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E944E26" w:rsidR="00D6354E" w:rsidRPr="00AA6309" w:rsidRDefault="00AA6309" w:rsidP="00AA6309">
      <w:pPr>
        <w:ind w:firstLine="708"/>
        <w:jc w:val="both"/>
        <w:rPr>
          <w:color w:val="000000"/>
          <w:sz w:val="20"/>
          <w:szCs w:val="20"/>
        </w:rPr>
      </w:pPr>
      <w:r w:rsidRPr="00AA6309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4" w:history="1">
        <w:r w:rsidRPr="00AA6309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vega</w:t>
        </w:r>
        <w:r w:rsidRPr="00AA6309">
          <w:rPr>
            <w:bCs/>
            <w:color w:val="0000FF"/>
            <w:sz w:val="20"/>
            <w:szCs w:val="20"/>
            <w:shd w:val="clear" w:color="auto" w:fill="FFFFFF"/>
          </w:rPr>
          <w:t>@</w:t>
        </w:r>
        <w:r w:rsidRPr="00AA6309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auction</w:t>
        </w:r>
        <w:r w:rsidRPr="00AA6309">
          <w:rPr>
            <w:bCs/>
            <w:color w:val="0000FF"/>
            <w:sz w:val="20"/>
            <w:szCs w:val="20"/>
            <w:shd w:val="clear" w:color="auto" w:fill="FFFFFF"/>
          </w:rPr>
          <w:t>-</w:t>
        </w:r>
        <w:r w:rsidRPr="00AA6309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house</w:t>
        </w:r>
        <w:r w:rsidRPr="00AA6309">
          <w:rPr>
            <w:bCs/>
            <w:color w:val="0000FF"/>
            <w:sz w:val="20"/>
            <w:szCs w:val="20"/>
            <w:shd w:val="clear" w:color="auto" w:fill="FFFFFF"/>
          </w:rPr>
          <w:t>.</w:t>
        </w:r>
        <w:proofErr w:type="spellStart"/>
        <w:r w:rsidRPr="00AA6309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  <w:r w:rsidRPr="00AA6309">
        <w:rPr>
          <w:rFonts w:eastAsiaTheme="minorHAnsi"/>
          <w:sz w:val="20"/>
          <w:szCs w:val="20"/>
          <w:lang w:eastAsia="en-US"/>
        </w:rPr>
        <w:t>), действующее на осн</w:t>
      </w:r>
      <w:r w:rsidRPr="00AA6309">
        <w:rPr>
          <w:rFonts w:eastAsiaTheme="minorHAnsi"/>
          <w:sz w:val="20"/>
          <w:szCs w:val="20"/>
          <w:lang w:eastAsia="en-US"/>
        </w:rPr>
        <w:t>овании</w:t>
      </w:r>
      <w:r w:rsidRPr="00AA6309">
        <w:rPr>
          <w:rFonts w:eastAsiaTheme="minorHAnsi"/>
          <w:sz w:val="20"/>
          <w:szCs w:val="20"/>
          <w:lang w:eastAsia="en-US"/>
        </w:rPr>
        <w:t xml:space="preserve"> договора поручения с </w:t>
      </w:r>
      <w:r w:rsidRPr="00AA6309">
        <w:rPr>
          <w:rFonts w:eastAsiaTheme="minorHAnsi"/>
          <w:b/>
          <w:sz w:val="20"/>
          <w:szCs w:val="20"/>
          <w:lang w:eastAsia="en-US"/>
        </w:rPr>
        <w:t>ООО «МАРИНАФРАХТ»</w:t>
      </w:r>
      <w:r w:rsidRPr="00AA6309">
        <w:rPr>
          <w:rFonts w:eastAsiaTheme="minorHAnsi"/>
          <w:sz w:val="20"/>
          <w:szCs w:val="20"/>
          <w:lang w:eastAsia="en-US"/>
        </w:rPr>
        <w:t xml:space="preserve"> (ИНН 7730709473), </w:t>
      </w:r>
      <w:r w:rsidRPr="00AA6309">
        <w:rPr>
          <w:rFonts w:eastAsiaTheme="minorHAnsi"/>
          <w:b/>
          <w:sz w:val="20"/>
          <w:szCs w:val="20"/>
          <w:lang w:eastAsia="en-US"/>
        </w:rPr>
        <w:t>в лице конкурсного управляющего Китаева А.В.</w:t>
      </w:r>
      <w:r w:rsidRPr="00AA6309">
        <w:rPr>
          <w:rFonts w:eastAsiaTheme="minorHAnsi"/>
          <w:sz w:val="20"/>
          <w:szCs w:val="20"/>
          <w:lang w:eastAsia="en-US"/>
        </w:rPr>
        <w:t xml:space="preserve"> (ИНН 332710145555) - член Союза СРО «СЕМТЭК» (ИНН 7703363900), действующего на осн</w:t>
      </w:r>
      <w:r w:rsidRPr="00AA6309">
        <w:rPr>
          <w:rFonts w:eastAsiaTheme="minorHAnsi"/>
          <w:sz w:val="20"/>
          <w:szCs w:val="20"/>
          <w:lang w:eastAsia="en-US"/>
        </w:rPr>
        <w:t>овании</w:t>
      </w:r>
      <w:r w:rsidRPr="00AA6309">
        <w:rPr>
          <w:rFonts w:eastAsiaTheme="minorHAnsi"/>
          <w:sz w:val="20"/>
          <w:szCs w:val="20"/>
          <w:lang w:eastAsia="en-US"/>
        </w:rPr>
        <w:t xml:space="preserve"> решения Арбитражного суда г. Москвы от 26.06.2019 по делу №А40-162654/2018</w:t>
      </w:r>
      <w:r w:rsidR="00D6354E" w:rsidRPr="00AA6309">
        <w:rPr>
          <w:sz w:val="20"/>
          <w:szCs w:val="20"/>
        </w:rPr>
        <w:t xml:space="preserve">, сообщает, </w:t>
      </w:r>
      <w:r w:rsidR="00D6354E" w:rsidRPr="00AA6309">
        <w:rPr>
          <w:color w:val="000000"/>
          <w:sz w:val="20"/>
          <w:szCs w:val="20"/>
        </w:rPr>
        <w:t xml:space="preserve">что по итогам </w:t>
      </w:r>
      <w:r w:rsidRPr="00AA6309">
        <w:rPr>
          <w:sz w:val="20"/>
          <w:szCs w:val="20"/>
        </w:rPr>
        <w:t xml:space="preserve">торгов посредством публичного предложения, проведенных с </w:t>
      </w:r>
      <w:bookmarkStart w:id="0" w:name="_GoBack"/>
      <w:bookmarkEnd w:id="0"/>
      <w:r w:rsidRPr="00AA6309">
        <w:rPr>
          <w:sz w:val="20"/>
          <w:szCs w:val="20"/>
        </w:rPr>
        <w:t>23.03.2023 г. по 25.03.2023 г. на электронной площадке АО «Российский аукционный дом», по адресу в сети интернет: http://lot-online.ru// (№ торгов: 150856</w:t>
      </w:r>
      <w:r w:rsidRPr="00AA6309">
        <w:rPr>
          <w:sz w:val="20"/>
          <w:szCs w:val="20"/>
        </w:rPr>
        <w:t>)</w:t>
      </w:r>
      <w:r w:rsidR="00D6354E" w:rsidRPr="00AA6309">
        <w:rPr>
          <w:sz w:val="20"/>
          <w:szCs w:val="20"/>
        </w:rPr>
        <w:t>, заключе</w:t>
      </w:r>
      <w:r w:rsidR="00E25439" w:rsidRPr="00AA6309">
        <w:rPr>
          <w:sz w:val="20"/>
          <w:szCs w:val="20"/>
        </w:rPr>
        <w:t>н</w:t>
      </w:r>
      <w:r w:rsidR="00D6354E" w:rsidRPr="00AA6309">
        <w:rPr>
          <w:color w:val="000000"/>
          <w:sz w:val="20"/>
          <w:szCs w:val="20"/>
        </w:rPr>
        <w:t xml:space="preserve"> следующи</w:t>
      </w:r>
      <w:r w:rsidR="00E25439" w:rsidRPr="00AA6309">
        <w:rPr>
          <w:sz w:val="20"/>
          <w:szCs w:val="20"/>
        </w:rPr>
        <w:t>й</w:t>
      </w:r>
      <w:r w:rsidR="00D6354E" w:rsidRPr="00AA6309">
        <w:rPr>
          <w:color w:val="000000"/>
          <w:sz w:val="20"/>
          <w:szCs w:val="20"/>
        </w:rPr>
        <w:t xml:space="preserve"> догово</w:t>
      </w:r>
      <w:r w:rsidR="00E25439" w:rsidRPr="00AA6309">
        <w:rPr>
          <w:sz w:val="20"/>
          <w:szCs w:val="20"/>
        </w:rPr>
        <w:t>р</w:t>
      </w:r>
      <w:r w:rsidR="00D6354E" w:rsidRPr="00AA6309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AA6309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AA630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3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AA6309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63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AA63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AA63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AA630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63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AA630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3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AA630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630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AA6309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63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2F5B4BE" w:rsidR="00D6354E" w:rsidRPr="00AA6309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63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5422666" w:rsidR="00D6354E" w:rsidRPr="00AA6309" w:rsidRDefault="00AA6309" w:rsidP="00AA630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630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25439" w:rsidRPr="00AA63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A630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AA630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AA63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AA630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7EED1FE6" w:rsidR="00D6354E" w:rsidRPr="00AA6309" w:rsidRDefault="00AA630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A6309">
              <w:rPr>
                <w:rFonts w:ascii="Times New Roman" w:hAnsi="Times New Roman" w:cs="Times New Roman"/>
                <w:sz w:val="20"/>
                <w:szCs w:val="20"/>
              </w:rPr>
              <w:t>16 000,00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48D7AFAA" w:rsidR="00E25439" w:rsidRPr="00E25439" w:rsidRDefault="00AA630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6309">
              <w:rPr>
                <w:rFonts w:ascii="Times New Roman" w:hAnsi="Times New Roman" w:cs="Times New Roman"/>
                <w:sz w:val="20"/>
                <w:szCs w:val="20"/>
              </w:rPr>
              <w:t>Миколенко</w:t>
            </w:r>
            <w:proofErr w:type="spellEnd"/>
            <w:r w:rsidRPr="00AA6309">
              <w:rPr>
                <w:rFonts w:ascii="Times New Roman" w:hAnsi="Times New Roman" w:cs="Times New Roman"/>
                <w:sz w:val="20"/>
                <w:szCs w:val="20"/>
              </w:rPr>
              <w:t xml:space="preserve"> Тимофей Владимирович (ИНН 860219960700)</w:t>
            </w:r>
          </w:p>
        </w:tc>
      </w:tr>
    </w:tbl>
    <w:p w14:paraId="03B908D9" w14:textId="157AE4E0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A6309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2023-03-29T08:58:00Z</dcterms:modified>
</cp:coreProperties>
</file>