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80677B6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 xml:space="preserve">, 8(800)777-57-57, a.stepina@auction-house.ru), действующее на основании договора поручения </w:t>
      </w:r>
      <w:r w:rsidR="00E22922">
        <w:rPr>
          <w:sz w:val="20"/>
          <w:szCs w:val="20"/>
        </w:rPr>
        <w:t>с</w:t>
      </w:r>
      <w:r w:rsidR="00695358">
        <w:rPr>
          <w:b/>
          <w:sz w:val="20"/>
          <w:szCs w:val="20"/>
        </w:rPr>
        <w:t xml:space="preserve"> </w:t>
      </w:r>
      <w:r w:rsidR="00695358" w:rsidRPr="00695358">
        <w:rPr>
          <w:b/>
          <w:sz w:val="20"/>
          <w:szCs w:val="20"/>
        </w:rPr>
        <w:t xml:space="preserve">Индивидуальным предпринимателем Бондаренко Андреем Борисовичем </w:t>
      </w:r>
      <w:r w:rsidR="00695358" w:rsidRPr="00695358">
        <w:rPr>
          <w:sz w:val="20"/>
          <w:szCs w:val="20"/>
        </w:rPr>
        <w:t xml:space="preserve">(дата рождения: 10.09.1965, место рождения: г. Уфа, место жительства: 109316, г. Москва, Волгоградский </w:t>
      </w:r>
      <w:proofErr w:type="spellStart"/>
      <w:r w:rsidR="00695358" w:rsidRPr="00695358">
        <w:rPr>
          <w:sz w:val="20"/>
          <w:szCs w:val="20"/>
        </w:rPr>
        <w:t>пр-кт</w:t>
      </w:r>
      <w:proofErr w:type="spellEnd"/>
      <w:r w:rsidR="00695358" w:rsidRPr="00695358">
        <w:rPr>
          <w:sz w:val="20"/>
          <w:szCs w:val="20"/>
        </w:rPr>
        <w:t>, д.17, кв.130, ИНН 770903326790, ОГРИП 307770000248318, СНИЛС 001-976-897 68)</w:t>
      </w:r>
      <w:r w:rsidR="00E22922">
        <w:rPr>
          <w:sz w:val="20"/>
          <w:szCs w:val="20"/>
        </w:rPr>
        <w:t xml:space="preserve">, </w:t>
      </w:r>
      <w:r w:rsidR="008E0AD9" w:rsidRPr="00AC23D5">
        <w:rPr>
          <w:sz w:val="20"/>
          <w:szCs w:val="20"/>
        </w:rPr>
        <w:t>в</w:t>
      </w:r>
      <w:r w:rsidR="008E0AD9" w:rsidRPr="00020BAB">
        <w:rPr>
          <w:sz w:val="20"/>
          <w:szCs w:val="20"/>
        </w:rPr>
        <w:t xml:space="preserve"> лице финансового</w:t>
      </w:r>
      <w:r w:rsidRPr="00020BAB">
        <w:rPr>
          <w:sz w:val="20"/>
          <w:szCs w:val="20"/>
        </w:rPr>
        <w:t xml:space="preserve"> управляющего</w:t>
      </w:r>
      <w:r w:rsidR="00695358">
        <w:rPr>
          <w:b/>
          <w:sz w:val="20"/>
          <w:szCs w:val="20"/>
        </w:rPr>
        <w:t xml:space="preserve"> </w:t>
      </w:r>
      <w:r w:rsidR="00695358" w:rsidRPr="00695358">
        <w:rPr>
          <w:b/>
          <w:sz w:val="20"/>
          <w:szCs w:val="20"/>
        </w:rPr>
        <w:t xml:space="preserve">Гришаева Андрея Викторовича </w:t>
      </w:r>
      <w:r w:rsidR="00695358" w:rsidRPr="00695358">
        <w:rPr>
          <w:sz w:val="20"/>
          <w:szCs w:val="20"/>
        </w:rPr>
        <w:t xml:space="preserve">(ИНН 772857216201, СНИЛС 163-181-606 51, рег. номер 19396, адрес для корреспонденции: 143300, Московская область, г. Наро-Фоминск, а/я 33, член Союза арбитражных управляющих «Саморегулируемая организация «ДЕЛО» (ОГРН СРО 1035002205919, ИНН СРО 5010029544, адрес: юридический адрес: 141307, Московская область, </w:t>
      </w:r>
      <w:proofErr w:type="spellStart"/>
      <w:r w:rsidR="00695358" w:rsidRPr="00695358">
        <w:rPr>
          <w:sz w:val="20"/>
          <w:szCs w:val="20"/>
        </w:rPr>
        <w:t>г.о</w:t>
      </w:r>
      <w:proofErr w:type="spellEnd"/>
      <w:r w:rsidR="00695358" w:rsidRPr="00695358">
        <w:rPr>
          <w:sz w:val="20"/>
          <w:szCs w:val="20"/>
        </w:rPr>
        <w:t>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«ДЕЛО»))</w:t>
      </w:r>
      <w:r w:rsidRPr="00695358">
        <w:rPr>
          <w:sz w:val="20"/>
          <w:szCs w:val="20"/>
        </w:rPr>
        <w:t>,</w:t>
      </w:r>
      <w:r w:rsidRPr="00020BAB">
        <w:rPr>
          <w:sz w:val="20"/>
          <w:szCs w:val="20"/>
        </w:rPr>
        <w:t xml:space="preserve"> действ</w:t>
      </w:r>
      <w:r w:rsidR="00695358">
        <w:rPr>
          <w:sz w:val="20"/>
          <w:szCs w:val="20"/>
        </w:rPr>
        <w:t>ующего</w:t>
      </w:r>
      <w:r w:rsidRPr="00020BAB">
        <w:rPr>
          <w:sz w:val="20"/>
          <w:szCs w:val="20"/>
        </w:rPr>
        <w:t xml:space="preserve"> на основании</w:t>
      </w:r>
      <w:r w:rsidR="00E22922">
        <w:rPr>
          <w:sz w:val="20"/>
          <w:szCs w:val="20"/>
        </w:rPr>
        <w:t xml:space="preserve"> </w:t>
      </w:r>
      <w:r w:rsidR="00E22922" w:rsidRPr="00E22922">
        <w:rPr>
          <w:sz w:val="20"/>
          <w:szCs w:val="20"/>
        </w:rPr>
        <w:t>решения</w:t>
      </w:r>
      <w:r w:rsidR="00695358">
        <w:rPr>
          <w:sz w:val="20"/>
          <w:szCs w:val="20"/>
        </w:rPr>
        <w:t xml:space="preserve"> </w:t>
      </w:r>
      <w:r w:rsidR="00695358" w:rsidRPr="00695358">
        <w:rPr>
          <w:sz w:val="20"/>
          <w:szCs w:val="20"/>
        </w:rPr>
        <w:t>от 16.10.2018, определения от 27.05.2021 Арбитражного суда города Москвы по делу №А40-173602/18-71-220 ИП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>(№ торгов</w:t>
      </w:r>
      <w:r w:rsidR="00E22922">
        <w:rPr>
          <w:sz w:val="20"/>
          <w:szCs w:val="20"/>
        </w:rPr>
        <w:t xml:space="preserve"> </w:t>
      </w:r>
      <w:r w:rsidR="00695358" w:rsidRPr="00695358">
        <w:rPr>
          <w:sz w:val="20"/>
          <w:szCs w:val="20"/>
        </w:rPr>
        <w:t>151731</w:t>
      </w:r>
      <w:r w:rsidRPr="00020BAB">
        <w:rPr>
          <w:sz w:val="20"/>
          <w:szCs w:val="20"/>
        </w:rPr>
        <w:t xml:space="preserve">), проведенных в период с </w:t>
      </w:r>
      <w:r w:rsidR="00695358" w:rsidRPr="00695358">
        <w:rPr>
          <w:sz w:val="20"/>
          <w:szCs w:val="20"/>
        </w:rPr>
        <w:t xml:space="preserve">16.02.2023 по 23.02.2023 </w:t>
      </w:r>
      <w:r w:rsidRPr="00020BAB">
        <w:rPr>
          <w:sz w:val="20"/>
          <w:szCs w:val="20"/>
        </w:rPr>
        <w:t>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 следующий договор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E8ED2E6" w:rsidR="00D6354E" w:rsidRPr="00020BAB" w:rsidRDefault="0069535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9180D81" w:rsidR="00D6354E" w:rsidRPr="00020BAB" w:rsidRDefault="0069535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б\н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ACAFB69" w:rsidR="00D6354E" w:rsidRPr="00020BAB" w:rsidRDefault="00695358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09.03.2023</w:t>
            </w:r>
            <w:bookmarkStart w:id="0" w:name="_GoBack"/>
            <w:bookmarkEnd w:id="0"/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BAE4EF6" w:rsidR="00D6354E" w:rsidRPr="00020BAB" w:rsidRDefault="00695358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53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16 610 000,00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18FF6" w14:textId="77777777" w:rsidR="00695358" w:rsidRDefault="00695358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53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Новиков Евгений Анатольевич </w:t>
            </w:r>
          </w:p>
          <w:p w14:paraId="4E81BBDC" w14:textId="7E9C98D2" w:rsidR="00E25439" w:rsidRPr="00020BAB" w:rsidRDefault="00695358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953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771707750109)</w:t>
            </w:r>
          </w:p>
        </w:tc>
      </w:tr>
    </w:tbl>
    <w:p w14:paraId="03B908D9" w14:textId="4AD8D93C" w:rsidR="00CF0469" w:rsidRPr="00AC23D5" w:rsidRDefault="00CF0469" w:rsidP="003D7F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sectPr w:rsidR="00CF0469" w:rsidRPr="00AC23D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7DD7"/>
    <w:rsid w:val="001C1CD3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D7F98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5F1B76"/>
    <w:rsid w:val="00626697"/>
    <w:rsid w:val="0064543B"/>
    <w:rsid w:val="00646ACC"/>
    <w:rsid w:val="00684CCE"/>
    <w:rsid w:val="0068517E"/>
    <w:rsid w:val="00695358"/>
    <w:rsid w:val="006C0685"/>
    <w:rsid w:val="0078516E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C23D5"/>
    <w:rsid w:val="00AD49F6"/>
    <w:rsid w:val="00AE3872"/>
    <w:rsid w:val="00B13D1B"/>
    <w:rsid w:val="00B2561A"/>
    <w:rsid w:val="00B46DF3"/>
    <w:rsid w:val="00B84DC6"/>
    <w:rsid w:val="00B8621B"/>
    <w:rsid w:val="00BC7A98"/>
    <w:rsid w:val="00BE07A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2922"/>
    <w:rsid w:val="00E25439"/>
    <w:rsid w:val="00E263B5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56</cp:revision>
  <cp:lastPrinted>2022-12-19T13:26:00Z</cp:lastPrinted>
  <dcterms:created xsi:type="dcterms:W3CDTF">2020-08-18T06:36:00Z</dcterms:created>
  <dcterms:modified xsi:type="dcterms:W3CDTF">2023-03-10T06:33:00Z</dcterms:modified>
</cp:coreProperties>
</file>