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5F227" w14:textId="077EE809" w:rsidR="00E41D4C" w:rsidRPr="00B141BB" w:rsidRDefault="00F72FCA" w:rsidP="00E41D4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72FCA">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Коммерческим банком «Судостроительный банк» (общество с ограниченной ответственностью) (СБ Банк (ООО)) (адрес регистрации: 115035, г. Москва, набережная Раушская 4/5, корп. 1, ИНН 7723008300, ОГРН 1027739177091) (далее – финансовая организация), конкурсным управляющим (ликвидатором) которого на основании решения Арбитражного суда г. Москвы от 23 апреля 2015 г. по делу №А40-31510/2015 является государственная корпорация «Агентство по страхованию вкладов» (109240, г. Москва, ул. Высоцкого, д. 4)</w:t>
      </w:r>
      <w:r w:rsidRPr="00F72FCA">
        <w:rPr>
          <w:rFonts w:ascii="Times New Roman" w:hAnsi="Times New Roman" w:cs="Times New Roman"/>
          <w:color w:val="000000"/>
          <w:sz w:val="24"/>
          <w:szCs w:val="24"/>
        </w:rPr>
        <w:t xml:space="preserve"> </w:t>
      </w:r>
      <w:r w:rsidR="00E41D4C" w:rsidRPr="00F733B8">
        <w:rPr>
          <w:rFonts w:ascii="Times New Roman" w:hAnsi="Times New Roman" w:cs="Times New Roman"/>
          <w:color w:val="000000"/>
          <w:sz w:val="24"/>
          <w:szCs w:val="24"/>
        </w:rPr>
        <w:t xml:space="preserve">(далее – КУ), </w:t>
      </w:r>
      <w:r w:rsidR="00E41D4C" w:rsidRPr="00B141BB">
        <w:rPr>
          <w:rFonts w:ascii="Times New Roman" w:hAnsi="Times New Roman" w:cs="Times New Roman"/>
          <w:color w:val="000000"/>
          <w:sz w:val="24"/>
          <w:szCs w:val="24"/>
        </w:rPr>
        <w:t xml:space="preserve"> проводит электронные </w:t>
      </w:r>
      <w:r w:rsidR="00E41D4C" w:rsidRPr="00B141BB">
        <w:rPr>
          <w:rFonts w:ascii="Times New Roman" w:hAnsi="Times New Roman" w:cs="Times New Roman"/>
          <w:b/>
          <w:color w:val="000000"/>
          <w:sz w:val="24"/>
          <w:szCs w:val="24"/>
        </w:rPr>
        <w:t>торги</w:t>
      </w:r>
      <w:r w:rsidR="00E41D4C" w:rsidRPr="00B141BB">
        <w:rPr>
          <w:rFonts w:ascii="Times New Roman" w:hAnsi="Times New Roman" w:cs="Times New Roman"/>
          <w:color w:val="000000"/>
          <w:sz w:val="24"/>
          <w:szCs w:val="24"/>
        </w:rPr>
        <w:t xml:space="preserve"> </w:t>
      </w:r>
      <w:r w:rsidR="00E41D4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A3D9D73" w14:textId="7B57B8D5" w:rsidR="00987A46" w:rsidRDefault="00555595" w:rsidP="00D115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r w:rsidR="00987A46">
        <w:rPr>
          <w:rFonts w:ascii="Times New Roman" w:hAnsi="Times New Roman" w:cs="Times New Roman"/>
          <w:color w:val="000000"/>
          <w:sz w:val="24"/>
          <w:szCs w:val="24"/>
        </w:rPr>
        <w:t>:</w:t>
      </w:r>
    </w:p>
    <w:p w14:paraId="70BFEF5E" w14:textId="78250033" w:rsidR="00655998" w:rsidRPr="00D035FB" w:rsidRDefault="00655998" w:rsidP="0065599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D035FB">
        <w:rPr>
          <w:rFonts w:ascii="Times New Roman" w:hAnsi="Times New Roman" w:cs="Times New Roman"/>
          <w:i/>
          <w:iCs/>
          <w:color w:val="000000"/>
          <w:sz w:val="24"/>
          <w:szCs w:val="24"/>
        </w:rPr>
        <w:t>Права требования к юридическим лицам ((в скобках указана в т.ч. сумма долга) – начальная цена продажи лота):</w:t>
      </w:r>
    </w:p>
    <w:p w14:paraId="2D54AA16" w14:textId="21D3CD48" w:rsidR="00D035FB" w:rsidRPr="00D035FB" w:rsidRDefault="00D035FB" w:rsidP="00D035F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35F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D035FB">
        <w:rPr>
          <w:rFonts w:ascii="Times New Roman" w:hAnsi="Times New Roman" w:cs="Times New Roman"/>
          <w:color w:val="000000"/>
          <w:sz w:val="24"/>
          <w:szCs w:val="24"/>
        </w:rPr>
        <w:t>1</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ООО Урал-Купава, ИНН 6658268576, КД 35-05-06/06-13/07К от 17.06.2013, КД 35-05-06/06-13/09К от 27.06.2013, определение АС Свердловской области от 22.07.2014 по делу № А60-41903/2013 о включении в третью очередь РТК на сумму 12 932 656,06 руб., определение АС Свердловской области от 30.06.2020 по делу № А60-41903/2013 о прекращении производства по делу о банкротстве - без освобождения от обязательств, процедура банкротства прекращена без освобождения от обязательств (13 503 297,74 руб.)</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4 655 756,18</w:t>
      </w:r>
      <w:r>
        <w:rPr>
          <w:rFonts w:ascii="Times New Roman" w:hAnsi="Times New Roman" w:cs="Times New Roman"/>
          <w:color w:val="000000"/>
          <w:sz w:val="24"/>
          <w:szCs w:val="24"/>
        </w:rPr>
        <w:t xml:space="preserve"> </w:t>
      </w:r>
      <w:r w:rsidRPr="00D035FB">
        <w:rPr>
          <w:rFonts w:ascii="Times New Roman" w:hAnsi="Times New Roman" w:cs="Times New Roman"/>
          <w:color w:val="000000"/>
          <w:sz w:val="24"/>
          <w:szCs w:val="24"/>
        </w:rPr>
        <w:t>руб.</w:t>
      </w:r>
    </w:p>
    <w:p w14:paraId="240DCAC3" w14:textId="143E0F5C" w:rsidR="00D035FB" w:rsidRPr="00D035FB" w:rsidRDefault="00D035FB" w:rsidP="00D035F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35F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D035FB">
        <w:rPr>
          <w:rFonts w:ascii="Times New Roman" w:hAnsi="Times New Roman" w:cs="Times New Roman"/>
          <w:color w:val="000000"/>
          <w:sz w:val="24"/>
          <w:szCs w:val="24"/>
        </w:rPr>
        <w:t>2</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ООО «ПРОЕКТМОНТАЖ», ИНН 7730562245, договор факторинга 55-01-01/08-13/8 от 16.08.2013, решение АС г. Москвы от 29.05.2015 по делу А40-44843/2014 (51 642 693,79 руб.)</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3 658 031,79</w:t>
      </w:r>
      <w:r w:rsidRPr="00D035FB">
        <w:rPr>
          <w:rFonts w:ascii="Times New Roman" w:hAnsi="Times New Roman" w:cs="Times New Roman"/>
          <w:color w:val="000000"/>
          <w:sz w:val="24"/>
          <w:szCs w:val="24"/>
        </w:rPr>
        <w:tab/>
        <w:t>руб.</w:t>
      </w:r>
    </w:p>
    <w:p w14:paraId="40285A3B" w14:textId="5068B100" w:rsidR="00D035FB" w:rsidRPr="00D035FB" w:rsidRDefault="00D035FB" w:rsidP="00D035F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35F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D035FB">
        <w:rPr>
          <w:rFonts w:ascii="Times New Roman" w:hAnsi="Times New Roman" w:cs="Times New Roman"/>
          <w:color w:val="000000"/>
          <w:sz w:val="24"/>
          <w:szCs w:val="24"/>
        </w:rPr>
        <w:t>3</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ЗАО «Би Ти Кей Трейдинг», ИНН 7725587660,(поручители ЗАО «БТК», ИНН 7724681029, Маслов Валерий Валерьевич), аккредитив 140704ILC01, 140730ILC01, 140814ILC02, 140812ILC01, 140526ILC01, 140814ILC01, 140826ILC02, 140902ILC01, 140902ILC02, 140527ILC01, 140826ILC01, определение АС г. Москвы от 08.08.2016 по делу А40-138731/2015, определение АС г. Москвы от 18.02.2021 по делу А40-133735/15-160-209 о прекращении процедуры без освобождения от обязательств, определение АС г. Москвы от 30.03.2018 по делу А40-107579/2016-66-133 о прекращении процедуры без освобождения от обязательств, находится в процедуре банкротства, Маслов В.В. пропущен срок на предъявление ИЛ (191 005 246,42 руб.)</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13 703 362,39</w:t>
      </w:r>
      <w:r w:rsidRPr="00D035FB">
        <w:rPr>
          <w:rFonts w:ascii="Times New Roman" w:hAnsi="Times New Roman" w:cs="Times New Roman"/>
          <w:color w:val="000000"/>
          <w:sz w:val="24"/>
          <w:szCs w:val="24"/>
        </w:rPr>
        <w:tab/>
        <w:t>руб.</w:t>
      </w:r>
    </w:p>
    <w:p w14:paraId="20BFDB00" w14:textId="48A5F6FA" w:rsidR="00D035FB" w:rsidRDefault="00D035FB" w:rsidP="00C5615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035FB">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D035FB">
        <w:rPr>
          <w:rFonts w:ascii="Times New Roman" w:hAnsi="Times New Roman" w:cs="Times New Roman"/>
          <w:color w:val="000000"/>
          <w:sz w:val="24"/>
          <w:szCs w:val="24"/>
        </w:rPr>
        <w:t>4</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АО «СУ-155», ИНН 7736003162, определение АС г. Москвы от 16.10.2018 по делу А41-1022/16, находится в процедуре банкротства (1 076 748 065,75 руб.)</w:t>
      </w:r>
      <w:r>
        <w:rPr>
          <w:rFonts w:ascii="Times New Roman" w:hAnsi="Times New Roman" w:cs="Times New Roman"/>
          <w:color w:val="000000"/>
          <w:sz w:val="24"/>
          <w:szCs w:val="24"/>
        </w:rPr>
        <w:t xml:space="preserve"> - </w:t>
      </w:r>
      <w:r w:rsidRPr="00D035FB">
        <w:rPr>
          <w:rFonts w:ascii="Times New Roman" w:hAnsi="Times New Roman" w:cs="Times New Roman"/>
          <w:color w:val="000000"/>
          <w:sz w:val="24"/>
          <w:szCs w:val="24"/>
        </w:rPr>
        <w:t>387 629 303,67</w:t>
      </w:r>
      <w:r w:rsidRPr="00D035FB">
        <w:rPr>
          <w:rFonts w:ascii="Times New Roman" w:hAnsi="Times New Roman" w:cs="Times New Roman"/>
          <w:color w:val="000000"/>
          <w:sz w:val="24"/>
          <w:szCs w:val="24"/>
        </w:rPr>
        <w:tab/>
        <w:t>руб.</w:t>
      </w:r>
    </w:p>
    <w:p w14:paraId="14351655" w14:textId="14CF085A" w:rsidR="00555595" w:rsidRPr="00DD01CB" w:rsidRDefault="00555595"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DD01CB">
        <w:rPr>
          <w:rFonts w:ascii="Times New Roman CYR" w:hAnsi="Times New Roman CYR" w:cs="Times New Roman CYR"/>
          <w:color w:val="000000"/>
          <w:sz w:val="24"/>
          <w:szCs w:val="24"/>
        </w:rPr>
        <w:t>С подробной информацией о составе лот</w:t>
      </w:r>
      <w:r w:rsidR="00C56153">
        <w:rPr>
          <w:rFonts w:ascii="Times New Roman CYR" w:hAnsi="Times New Roman CYR" w:cs="Times New Roman CYR"/>
          <w:color w:val="000000"/>
          <w:sz w:val="24"/>
          <w:szCs w:val="24"/>
        </w:rPr>
        <w:t>ов</w:t>
      </w:r>
      <w:r w:rsidRPr="00DD01CB">
        <w:rPr>
          <w:rFonts w:ascii="Times New Roman CYR" w:hAnsi="Times New Roman CYR" w:cs="Times New Roman CYR"/>
          <w:color w:val="000000"/>
          <w:sz w:val="24"/>
          <w:szCs w:val="24"/>
        </w:rPr>
        <w:t xml:space="preserve"> финансовой организации можно ознакомиться на сайте ОТ http://www.auction-house.ru/, также </w:t>
      </w:r>
      <w:hyperlink r:id="rId4" w:history="1">
        <w:r w:rsidRPr="00DD01CB">
          <w:rPr>
            <w:rFonts w:ascii="Times New Roman CYR" w:hAnsi="Times New Roman CYR" w:cs="Times New Roman CYR"/>
            <w:color w:val="0563C1"/>
            <w:sz w:val="24"/>
            <w:szCs w:val="24"/>
            <w:u w:val="single"/>
          </w:rPr>
          <w:t>www.asv.org.ru</w:t>
        </w:r>
      </w:hyperlink>
      <w:r w:rsidRPr="00DD01CB">
        <w:rPr>
          <w:rFonts w:ascii="Times New Roman CYR" w:hAnsi="Times New Roman CYR" w:cs="Times New Roman CYR"/>
          <w:color w:val="000000"/>
          <w:sz w:val="24"/>
          <w:szCs w:val="24"/>
        </w:rPr>
        <w:t xml:space="preserve">, </w:t>
      </w:r>
      <w:hyperlink r:id="rId5" w:history="1">
        <w:r w:rsidRPr="00DD01CB">
          <w:rPr>
            <w:rFonts w:ascii="Times New Roman" w:hAnsi="Times New Roman" w:cs="Times New Roman"/>
            <w:color w:val="27509B"/>
            <w:sz w:val="24"/>
            <w:szCs w:val="24"/>
            <w:u w:val="single"/>
            <w:bdr w:val="none" w:sz="0" w:space="0" w:color="auto" w:frame="1"/>
          </w:rPr>
          <w:t>www.torgiasv.ru</w:t>
        </w:r>
      </w:hyperlink>
      <w:r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67B2FD28"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6"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 xml:space="preserve">с </w:t>
      </w:r>
      <w:r w:rsidR="001B520D">
        <w:rPr>
          <w:rFonts w:ascii="Times New Roman" w:hAnsi="Times New Roman" w:cs="Times New Roman"/>
          <w:b/>
          <w:bCs/>
          <w:color w:val="000000"/>
          <w:sz w:val="24"/>
          <w:szCs w:val="24"/>
        </w:rPr>
        <w:t xml:space="preserve">07 марта </w:t>
      </w:r>
      <w:r w:rsidR="00002933">
        <w:rPr>
          <w:rFonts w:ascii="Times New Roman" w:hAnsi="Times New Roman" w:cs="Times New Roman"/>
          <w:b/>
          <w:bCs/>
          <w:color w:val="000000"/>
          <w:sz w:val="24"/>
          <w:szCs w:val="24"/>
          <w:shd w:val="clear" w:color="auto" w:fill="FFFFFF"/>
        </w:rPr>
        <w:t>202</w:t>
      </w:r>
      <w:r w:rsidR="0043622C">
        <w:rPr>
          <w:rFonts w:ascii="Times New Roman" w:hAnsi="Times New Roman" w:cs="Times New Roman"/>
          <w:b/>
          <w:bCs/>
          <w:color w:val="000000"/>
          <w:sz w:val="24"/>
          <w:szCs w:val="24"/>
          <w:shd w:val="clear" w:color="auto" w:fill="FFFFFF"/>
        </w:rPr>
        <w:t>3</w:t>
      </w:r>
      <w:r w:rsidR="0003404B" w:rsidRPr="00DD01CB">
        <w:rPr>
          <w:rFonts w:ascii="Times New Roman" w:hAnsi="Times New Roman" w:cs="Times New Roman"/>
          <w:b/>
          <w:bCs/>
          <w:color w:val="000000"/>
          <w:sz w:val="24"/>
          <w:szCs w:val="24"/>
        </w:rPr>
        <w:t xml:space="preserve"> г. по</w:t>
      </w:r>
      <w:r w:rsidR="001B520D">
        <w:rPr>
          <w:rFonts w:ascii="Times New Roman" w:hAnsi="Times New Roman" w:cs="Times New Roman"/>
          <w:b/>
          <w:bCs/>
          <w:color w:val="000000"/>
          <w:sz w:val="24"/>
          <w:szCs w:val="24"/>
        </w:rPr>
        <w:t xml:space="preserve"> 20 июня </w:t>
      </w:r>
      <w:r w:rsidR="00002933">
        <w:rPr>
          <w:rFonts w:ascii="Times New Roman" w:hAnsi="Times New Roman" w:cs="Times New Roman"/>
          <w:b/>
          <w:bCs/>
          <w:color w:val="000000"/>
          <w:sz w:val="24"/>
          <w:szCs w:val="24"/>
          <w:shd w:val="clear" w:color="auto" w:fill="FFFFFF"/>
        </w:rPr>
        <w:t>202</w:t>
      </w:r>
      <w:r w:rsidR="0043622C">
        <w:rPr>
          <w:rFonts w:ascii="Times New Roman" w:hAnsi="Times New Roman" w:cs="Times New Roman"/>
          <w:b/>
          <w:bCs/>
          <w:color w:val="000000"/>
          <w:sz w:val="24"/>
          <w:szCs w:val="24"/>
          <w:shd w:val="clear" w:color="auto" w:fill="FFFFFF"/>
        </w:rPr>
        <w:t xml:space="preserve">3 </w:t>
      </w:r>
      <w:r w:rsidR="0003404B" w:rsidRPr="00DD01CB">
        <w:rPr>
          <w:rFonts w:ascii="Times New Roman" w:hAnsi="Times New Roman" w:cs="Times New Roman"/>
          <w:b/>
          <w:bCs/>
          <w:color w:val="000000"/>
          <w:sz w:val="24"/>
          <w:szCs w:val="24"/>
        </w:rPr>
        <w:t>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23051295"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1B520D" w:rsidRPr="001B520D">
        <w:rPr>
          <w:rFonts w:ascii="Times New Roman" w:hAnsi="Times New Roman" w:cs="Times New Roman"/>
          <w:b/>
          <w:bCs/>
          <w:color w:val="000000"/>
          <w:sz w:val="24"/>
          <w:szCs w:val="24"/>
        </w:rPr>
        <w:t>07 марта 2023</w:t>
      </w:r>
      <w:r w:rsidR="001B520D" w:rsidRPr="001B520D">
        <w:rPr>
          <w:rFonts w:ascii="Times New Roman" w:hAnsi="Times New Roman" w:cs="Times New Roman"/>
          <w:color w:val="000000"/>
          <w:sz w:val="24"/>
          <w:szCs w:val="24"/>
        </w:rPr>
        <w:t xml:space="preserve"> </w:t>
      </w:r>
      <w:r w:rsidR="00A61E9E" w:rsidRPr="00A61E9E">
        <w:rPr>
          <w:rFonts w:ascii="Times New Roman" w:hAnsi="Times New Roman" w:cs="Times New Roman"/>
          <w:b/>
          <w:bCs/>
          <w:color w:val="000000"/>
          <w:sz w:val="24"/>
          <w:szCs w:val="24"/>
        </w:rPr>
        <w:t>г.</w:t>
      </w:r>
      <w:r w:rsidRPr="00DD01CB">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за </w:t>
      </w:r>
      <w:r w:rsidR="001B520D" w:rsidRPr="001B520D">
        <w:rPr>
          <w:rFonts w:ascii="Times New Roman" w:hAnsi="Times New Roman" w:cs="Times New Roman"/>
          <w:color w:val="000000"/>
          <w:sz w:val="24"/>
          <w:szCs w:val="24"/>
        </w:rPr>
        <w:t>3</w:t>
      </w:r>
      <w:r w:rsidR="009804F8" w:rsidRPr="001B520D">
        <w:rPr>
          <w:rFonts w:ascii="Times New Roman" w:hAnsi="Times New Roman" w:cs="Times New Roman"/>
          <w:color w:val="000000"/>
          <w:sz w:val="24"/>
          <w:szCs w:val="24"/>
        </w:rPr>
        <w:t xml:space="preserve"> (</w:t>
      </w:r>
      <w:r w:rsidR="001B520D" w:rsidRPr="001B520D">
        <w:rPr>
          <w:rFonts w:ascii="Times New Roman" w:hAnsi="Times New Roman" w:cs="Times New Roman"/>
          <w:color w:val="000000"/>
          <w:sz w:val="24"/>
          <w:szCs w:val="24"/>
        </w:rPr>
        <w:t>Три</w:t>
      </w:r>
      <w:r w:rsidR="009804F8" w:rsidRPr="001B520D">
        <w:rPr>
          <w:rFonts w:ascii="Times New Roman" w:hAnsi="Times New Roman" w:cs="Times New Roman"/>
          <w:color w:val="000000"/>
          <w:sz w:val="24"/>
          <w:szCs w:val="24"/>
        </w:rPr>
        <w:t>)</w:t>
      </w:r>
      <w:r w:rsidRPr="001B520D">
        <w:rPr>
          <w:rFonts w:ascii="Times New Roman" w:hAnsi="Times New Roman" w:cs="Times New Roman"/>
          <w:color w:val="000000"/>
          <w:sz w:val="24"/>
          <w:szCs w:val="24"/>
        </w:rPr>
        <w:t xml:space="preserve"> календарных</w:t>
      </w:r>
      <w:r w:rsidRPr="00DD01CB">
        <w:rPr>
          <w:rFonts w:ascii="Times New Roman" w:hAnsi="Times New Roman" w:cs="Times New Roman"/>
          <w:color w:val="000000"/>
          <w:sz w:val="24"/>
          <w:szCs w:val="24"/>
          <w:shd w:val="clear" w:color="auto" w:fill="FFFFFF"/>
        </w:rPr>
        <w:t xml:space="preserve"> дн</w:t>
      </w:r>
      <w:r w:rsidR="001B520D">
        <w:rPr>
          <w:rFonts w:ascii="Times New Roman" w:hAnsi="Times New Roman" w:cs="Times New Roman"/>
          <w:color w:val="000000"/>
          <w:sz w:val="24"/>
          <w:szCs w:val="24"/>
          <w:shd w:val="clear" w:color="auto" w:fill="FFFFFF"/>
        </w:rPr>
        <w:t>я</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до даты окончания соответствующего периода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w:t>
      </w:r>
    </w:p>
    <w:p w14:paraId="73CE8F98" w14:textId="2961186C"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w:t>
      </w:r>
    </w:p>
    <w:p w14:paraId="5667C283" w14:textId="114954B3" w:rsidR="0003404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Начальные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xml:space="preserve"> устанавливаются следующие:</w:t>
      </w:r>
    </w:p>
    <w:p w14:paraId="13832103" w14:textId="77777777" w:rsid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475B6">
        <w:rPr>
          <w:rFonts w:ascii="Times New Roman" w:hAnsi="Times New Roman" w:cs="Times New Roman"/>
          <w:b/>
          <w:bCs/>
          <w:color w:val="000000"/>
          <w:sz w:val="24"/>
          <w:szCs w:val="24"/>
        </w:rPr>
        <w:t>По лотам 1,2,4:</w:t>
      </w:r>
    </w:p>
    <w:p w14:paraId="43FD879F" w14:textId="2FB04508"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lastRenderedPageBreak/>
        <w:t>с 07 марта 2023 г. по 16 апреля 2023 г. - в размере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7048B082" w14:textId="7D0C4472"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17 апреля 2023 г. по 21 апреля 2023 г. - в размере 92,00%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2FA84B96" w14:textId="47A702C9"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22 апреля 2023 г. по 26 апреля 2023 г. - в размере 84,00%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666883BE" w14:textId="67B9D995"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27 апреля 2023 г. по 01 мая 2023 г. - в размере 76,00%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52931073" w14:textId="1E6F4E69"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02 мая 2023 г. по 06 мая 2023 г. - в размере 68,00%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6EEAF25A" w14:textId="50A084AB"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07 мая 2023 г. по 11 мая 2023 г. - в размере 60,00%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46605A16" w14:textId="76D2C48C"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12 мая 2023 г. по 16 мая 2023 г. - в размере 52,00%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796CCD57" w14:textId="413C96CB"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17 мая 2023 г. по 21 мая 2023 г. - в размере 44,00%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5E0E6A28" w14:textId="4CEB1F1E"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22 мая 2023 г. по 26 мая 2023 г. - в размере 36,00%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6A0B5B91" w14:textId="436C91A6"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27 мая 2023 г. по 31 мая 2023 г. - в размере 28,00%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50C4BE1D" w14:textId="175DAA32"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01 июня 2023 г. по 05 июня 2023 г. - в размере 20,00%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26BE42B7" w14:textId="6A19E0EE"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06 июня 2023 г. по 10 июня 2023 г. - в размере 12,00%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6C123AB3" w14:textId="5D17BEC6"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 xml:space="preserve">с 11 июня 2023 г. по 15 июня 2023 г. - в размере </w:t>
      </w:r>
      <w:r>
        <w:rPr>
          <w:rFonts w:ascii="Times New Roman" w:hAnsi="Times New Roman" w:cs="Times New Roman"/>
          <w:color w:val="000000"/>
          <w:sz w:val="24"/>
          <w:szCs w:val="24"/>
        </w:rPr>
        <w:t>6</w:t>
      </w:r>
      <w:r w:rsidRPr="001475B6">
        <w:rPr>
          <w:rFonts w:ascii="Times New Roman" w:hAnsi="Times New Roman" w:cs="Times New Roman"/>
          <w:color w:val="000000"/>
          <w:sz w:val="24"/>
          <w:szCs w:val="24"/>
        </w:rPr>
        <w:t>,</w:t>
      </w:r>
      <w:r>
        <w:rPr>
          <w:rFonts w:ascii="Times New Roman" w:hAnsi="Times New Roman" w:cs="Times New Roman"/>
          <w:color w:val="000000"/>
          <w:sz w:val="24"/>
          <w:szCs w:val="24"/>
        </w:rPr>
        <w:t>7</w:t>
      </w:r>
      <w:r w:rsidRPr="001475B6">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r w:rsidRPr="001475B6">
        <w:rPr>
          <w:rFonts w:ascii="Times New Roman" w:hAnsi="Times New Roman" w:cs="Times New Roman"/>
          <w:color w:val="000000"/>
          <w:sz w:val="24"/>
          <w:szCs w:val="24"/>
        </w:rPr>
        <w:t>;</w:t>
      </w:r>
    </w:p>
    <w:p w14:paraId="38D83942" w14:textId="0DD9003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 xml:space="preserve">с 16 июня 2023 г. по 20 июня 2023 г. - в размере </w:t>
      </w:r>
      <w:r>
        <w:rPr>
          <w:rFonts w:ascii="Times New Roman" w:hAnsi="Times New Roman" w:cs="Times New Roman"/>
          <w:color w:val="000000"/>
          <w:sz w:val="24"/>
          <w:szCs w:val="24"/>
        </w:rPr>
        <w:t>1</w:t>
      </w:r>
      <w:r w:rsidRPr="001475B6">
        <w:rPr>
          <w:rFonts w:ascii="Times New Roman" w:hAnsi="Times New Roman" w:cs="Times New Roman"/>
          <w:color w:val="000000"/>
          <w:sz w:val="24"/>
          <w:szCs w:val="24"/>
        </w:rPr>
        <w:t>,</w:t>
      </w:r>
      <w:r>
        <w:rPr>
          <w:rFonts w:ascii="Times New Roman" w:hAnsi="Times New Roman" w:cs="Times New Roman"/>
          <w:color w:val="000000"/>
          <w:sz w:val="24"/>
          <w:szCs w:val="24"/>
        </w:rPr>
        <w:t>4</w:t>
      </w:r>
      <w:r w:rsidRPr="001475B6">
        <w:rPr>
          <w:rFonts w:ascii="Times New Roman" w:hAnsi="Times New Roman" w:cs="Times New Roman"/>
          <w:color w:val="000000"/>
          <w:sz w:val="24"/>
          <w:szCs w:val="24"/>
        </w:rPr>
        <w:t>0% от начальной цены продажи лот</w:t>
      </w:r>
      <w:r>
        <w:rPr>
          <w:rFonts w:ascii="Times New Roman" w:hAnsi="Times New Roman" w:cs="Times New Roman"/>
          <w:color w:val="000000"/>
          <w:sz w:val="24"/>
          <w:szCs w:val="24"/>
        </w:rPr>
        <w:t>ов.</w:t>
      </w:r>
    </w:p>
    <w:p w14:paraId="4C2F5EA0" w14:textId="550F2015" w:rsidR="00C56153" w:rsidRDefault="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1475B6">
        <w:rPr>
          <w:rFonts w:ascii="Times New Roman" w:hAnsi="Times New Roman" w:cs="Times New Roman"/>
          <w:b/>
          <w:bCs/>
          <w:color w:val="000000"/>
          <w:sz w:val="24"/>
          <w:szCs w:val="24"/>
        </w:rPr>
        <w:t>Для лота 3:</w:t>
      </w:r>
    </w:p>
    <w:p w14:paraId="71C64CED"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07 марта 2023 г. по 16 апреля 2023 г. - в размере начальной цены продажи лота;</w:t>
      </w:r>
    </w:p>
    <w:p w14:paraId="5F821427"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17 апреля 2023 г. по 21 апреля 2023 г. - в размере 92,00% от начальной цены продажи лота;</w:t>
      </w:r>
    </w:p>
    <w:p w14:paraId="1C4BF4A9"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22 апреля 2023 г. по 26 апреля 2023 г. - в размере 84,00% от начальной цены продажи лота;</w:t>
      </w:r>
    </w:p>
    <w:p w14:paraId="28F5BEBA"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27 апреля 2023 г. по 01 мая 2023 г. - в размере 76,00% от начальной цены продажи лота;</w:t>
      </w:r>
    </w:p>
    <w:p w14:paraId="76A2BC69"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02 мая 2023 г. по 06 мая 2023 г. - в размере 68,00% от начальной цены продажи лота;</w:t>
      </w:r>
    </w:p>
    <w:p w14:paraId="5C22F5FD"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07 мая 2023 г. по 11 мая 2023 г. - в размере 60,00% от начальной цены продажи лота;</w:t>
      </w:r>
    </w:p>
    <w:p w14:paraId="4443CFD7"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12 мая 2023 г. по 16 мая 2023 г. - в размере 52,00% от начальной цены продажи лота;</w:t>
      </w:r>
    </w:p>
    <w:p w14:paraId="78893847"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17 мая 2023 г. по 21 мая 2023 г. - в размере 44,00% от начальной цены продажи лота;</w:t>
      </w:r>
    </w:p>
    <w:p w14:paraId="4340FF71"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22 мая 2023 г. по 26 мая 2023 г. - в размере 36,00% от начальной цены продажи лота;</w:t>
      </w:r>
    </w:p>
    <w:p w14:paraId="2F947170"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27 мая 2023 г. по 31 мая 2023 г. - в размере 28,00% от начальной цены продажи лота;</w:t>
      </w:r>
    </w:p>
    <w:p w14:paraId="6CD091ED"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01 июня 2023 г. по 05 июня 2023 г. - в размере 20,00% от начальной цены продажи лота;</w:t>
      </w:r>
    </w:p>
    <w:p w14:paraId="187B32CD" w14:textId="7777777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с 06 июня 2023 г. по 10 июня 2023 г. - в размере 12,00% от начальной цены продажи лота;</w:t>
      </w:r>
    </w:p>
    <w:p w14:paraId="4958A622" w14:textId="5B8D5B17"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 xml:space="preserve">с 11 июня 2023 г. по 15 июня 2023 г. - в размере </w:t>
      </w:r>
      <w:r>
        <w:rPr>
          <w:rFonts w:ascii="Times New Roman" w:hAnsi="Times New Roman" w:cs="Times New Roman"/>
          <w:color w:val="000000"/>
          <w:sz w:val="24"/>
          <w:szCs w:val="24"/>
        </w:rPr>
        <w:t>7</w:t>
      </w:r>
      <w:r w:rsidRPr="001475B6">
        <w:rPr>
          <w:rFonts w:ascii="Times New Roman" w:hAnsi="Times New Roman" w:cs="Times New Roman"/>
          <w:color w:val="000000"/>
          <w:sz w:val="24"/>
          <w:szCs w:val="24"/>
        </w:rPr>
        <w:t>,</w:t>
      </w:r>
      <w:r>
        <w:rPr>
          <w:rFonts w:ascii="Times New Roman" w:hAnsi="Times New Roman" w:cs="Times New Roman"/>
          <w:color w:val="000000"/>
          <w:sz w:val="24"/>
          <w:szCs w:val="24"/>
        </w:rPr>
        <w:t>74</w:t>
      </w:r>
      <w:r w:rsidRPr="001475B6">
        <w:rPr>
          <w:rFonts w:ascii="Times New Roman" w:hAnsi="Times New Roman" w:cs="Times New Roman"/>
          <w:color w:val="000000"/>
          <w:sz w:val="24"/>
          <w:szCs w:val="24"/>
        </w:rPr>
        <w:t>% от начальной цены продажи лота;</w:t>
      </w:r>
    </w:p>
    <w:p w14:paraId="404E96A0" w14:textId="4D84E45F" w:rsidR="001475B6" w:rsidRPr="001475B6" w:rsidRDefault="001475B6" w:rsidP="001475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475B6">
        <w:rPr>
          <w:rFonts w:ascii="Times New Roman" w:hAnsi="Times New Roman" w:cs="Times New Roman"/>
          <w:color w:val="000000"/>
          <w:sz w:val="24"/>
          <w:szCs w:val="24"/>
        </w:rPr>
        <w:t xml:space="preserve">с 16 июня 2023 г. по 20 июня 2023 г. - в размере </w:t>
      </w:r>
      <w:r>
        <w:rPr>
          <w:rFonts w:ascii="Times New Roman" w:hAnsi="Times New Roman" w:cs="Times New Roman"/>
          <w:color w:val="000000"/>
          <w:sz w:val="24"/>
          <w:szCs w:val="24"/>
        </w:rPr>
        <w:t>3</w:t>
      </w:r>
      <w:r w:rsidRPr="001475B6">
        <w:rPr>
          <w:rFonts w:ascii="Times New Roman" w:hAnsi="Times New Roman" w:cs="Times New Roman"/>
          <w:color w:val="000000"/>
          <w:sz w:val="24"/>
          <w:szCs w:val="24"/>
        </w:rPr>
        <w:t>,</w:t>
      </w:r>
      <w:r>
        <w:rPr>
          <w:rFonts w:ascii="Times New Roman" w:hAnsi="Times New Roman" w:cs="Times New Roman"/>
          <w:color w:val="000000"/>
          <w:sz w:val="24"/>
          <w:szCs w:val="24"/>
        </w:rPr>
        <w:t>48</w:t>
      </w:r>
      <w:r w:rsidRPr="001475B6">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46FF98F4" w14:textId="5BD31498"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60936899"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 xml:space="preserve">АО «Российский аукционный дом» (ИНН 7838430413, КПП 783801001): Северо-Западный Банк ПАО Сбербанк, г. Санкт-Петербург, БИК 044030653, к/с </w:t>
      </w:r>
      <w:r w:rsidR="00B97A00" w:rsidRPr="00DD01CB">
        <w:rPr>
          <w:rFonts w:ascii="Times New Roman" w:hAnsi="Times New Roman" w:cs="Times New Roman"/>
          <w:color w:val="000000"/>
          <w:sz w:val="24"/>
          <w:szCs w:val="24"/>
        </w:rPr>
        <w:lastRenderedPageBreak/>
        <w:t>30101810500000000653, р/с 40702810355000036459</w:t>
      </w:r>
      <w:r w:rsidRPr="00DD01CB">
        <w:rPr>
          <w:rFonts w:ascii="Times New Roman" w:hAnsi="Times New Roman" w:cs="Times New Roman"/>
          <w:color w:val="000000"/>
          <w:sz w:val="24"/>
          <w:szCs w:val="24"/>
        </w:rPr>
        <w:t xml:space="preserve">. </w:t>
      </w:r>
      <w:r w:rsidR="00806741">
        <w:rPr>
          <w:rFonts w:ascii="Times New Roman" w:hAnsi="Times New Roman" w:cs="Times New Roman"/>
          <w:color w:val="000000"/>
          <w:sz w:val="24"/>
          <w:szCs w:val="24"/>
        </w:rPr>
        <w:t xml:space="preserve">В назначении платежа необходимо указывать: </w:t>
      </w:r>
      <w:r w:rsidR="00806741">
        <w:rPr>
          <w:rFonts w:ascii="Times New Roman" w:hAnsi="Times New Roman" w:cs="Times New Roman"/>
          <w:b/>
          <w:color w:val="000000"/>
          <w:sz w:val="24"/>
          <w:szCs w:val="24"/>
        </w:rPr>
        <w:t>«№ Л/с ....Задаток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60A64BB4" w14:textId="77777777" w:rsidR="000707F6" w:rsidRPr="00A115B3" w:rsidRDefault="000707F6" w:rsidP="000707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F0142">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535EC13E" w14:textId="77777777" w:rsidR="00C56153" w:rsidRPr="00EF0142" w:rsidRDefault="008F1609"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C56153">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w:t>
      </w:r>
      <w:r w:rsidR="00C56153" w:rsidRPr="00EF0142">
        <w:rPr>
          <w:rFonts w:ascii="Times New Roman" w:hAnsi="Times New Roman" w:cs="Times New Roman"/>
          <w:color w:val="000000"/>
          <w:sz w:val="24"/>
          <w:szCs w:val="24"/>
        </w:rPr>
        <w:t xml:space="preserve">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4C7EF19E" w14:textId="036269F7" w:rsidR="008F1609" w:rsidRPr="00DD01CB" w:rsidRDefault="008F1609" w:rsidP="00D02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F0142">
        <w:rPr>
          <w:rFonts w:ascii="Times New Roman" w:hAnsi="Times New Roman" w:cs="Times New Roman"/>
          <w:color w:val="000000"/>
          <w:sz w:val="24"/>
          <w:szCs w:val="24"/>
        </w:rPr>
        <w:t>Победитель обязан уплатить продавцу в течение 30 (Тридцать) дней с даты заключения</w:t>
      </w:r>
      <w:r w:rsidRPr="00DD01CB">
        <w:rPr>
          <w:rFonts w:ascii="Times New Roman" w:hAnsi="Times New Roman" w:cs="Times New Roman"/>
          <w:color w:val="000000"/>
          <w:sz w:val="24"/>
          <w:szCs w:val="24"/>
        </w:rPr>
        <w:t xml:space="preserve"> Договора определенную на Торгах ППП цену продажи лота за вычетом внесенного ранее задатка по следующим реквизитам: получатель платежа - </w:t>
      </w:r>
      <w:r w:rsidR="007058CC">
        <w:rPr>
          <w:rFonts w:ascii="Times New Roman" w:hAnsi="Times New Roman" w:cs="Times New Roman"/>
          <w:color w:val="000000"/>
          <w:sz w:val="24"/>
          <w:szCs w:val="24"/>
        </w:rPr>
        <w:t>г</w:t>
      </w:r>
      <w:r w:rsidRPr="00DD01CB">
        <w:rPr>
          <w:rFonts w:ascii="Times New Roman" w:hAnsi="Times New Roman" w:cs="Times New Roman"/>
          <w:color w:val="000000"/>
          <w:sz w:val="24"/>
          <w:szCs w:val="24"/>
        </w:rPr>
        <w:t xml:space="preserve">осударственная корпорация «Агентство по страхованию вкладов», ИНН 7708514824, КПП 770901001, расчетный счет </w:t>
      </w:r>
      <w:r w:rsidR="00C66976" w:rsidRPr="00C66976">
        <w:rPr>
          <w:rFonts w:ascii="Times New Roman" w:hAnsi="Times New Roman" w:cs="Times New Roman"/>
          <w:color w:val="000000"/>
          <w:sz w:val="24"/>
          <w:szCs w:val="24"/>
        </w:rPr>
        <w:t>40503810145250003051</w:t>
      </w:r>
      <w:r w:rsidRPr="00DD01CB">
        <w:rPr>
          <w:rFonts w:ascii="Times New Roman" w:hAnsi="Times New Roman" w:cs="Times New Roman"/>
          <w:color w:val="000000"/>
          <w:sz w:val="24"/>
          <w:szCs w:val="24"/>
        </w:rPr>
        <w:t xml:space="preserve">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5433D0B6" w14:textId="332E3DB7" w:rsidR="00EF0142" w:rsidRDefault="008F6C92"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EF0142">
        <w:rPr>
          <w:rFonts w:ascii="Times New Roman" w:hAnsi="Times New Roman" w:cs="Times New Roman"/>
          <w:color w:val="000000"/>
          <w:sz w:val="24"/>
          <w:szCs w:val="24"/>
        </w:rPr>
        <w:t xml:space="preserve">Информацию о реализуемом имуществе можно получить у КУ </w:t>
      </w:r>
      <w:r w:rsidR="00EF0142" w:rsidRPr="00EF0142">
        <w:rPr>
          <w:rFonts w:ascii="Times New Roman" w:hAnsi="Times New Roman" w:cs="Times New Roman"/>
          <w:color w:val="000000"/>
          <w:sz w:val="24"/>
          <w:szCs w:val="24"/>
          <w:shd w:val="clear" w:color="auto" w:fill="FFFFFF"/>
        </w:rPr>
        <w:t xml:space="preserve">с 10:00 до 16:00 </w:t>
      </w:r>
      <w:r w:rsidR="003E5251">
        <w:rPr>
          <w:rFonts w:ascii="Times New Roman" w:hAnsi="Times New Roman" w:cs="Times New Roman"/>
          <w:color w:val="000000"/>
          <w:sz w:val="24"/>
          <w:szCs w:val="24"/>
          <w:shd w:val="clear" w:color="auto" w:fill="FFFFFF"/>
        </w:rPr>
        <w:t xml:space="preserve">часов </w:t>
      </w:r>
      <w:r w:rsidR="00EF0142" w:rsidRPr="00EF0142">
        <w:rPr>
          <w:rFonts w:ascii="Times New Roman" w:hAnsi="Times New Roman" w:cs="Times New Roman"/>
          <w:color w:val="000000"/>
          <w:sz w:val="24"/>
          <w:szCs w:val="24"/>
          <w:shd w:val="clear" w:color="auto" w:fill="FFFFFF"/>
        </w:rPr>
        <w:t xml:space="preserve">по адресу: г. Москва, Павелецкая наб., д.8, тел. 8(800)505-80-32; у ОТ: Тел. 8 (499) 395-00-20 (с 9.00 до 18.00 по Московскому времени в рабочие дни), </w:t>
      </w:r>
      <w:hyperlink r:id="rId7" w:history="1">
        <w:r w:rsidR="00EF0142" w:rsidRPr="00DA7E8F">
          <w:rPr>
            <w:rStyle w:val="a4"/>
            <w:rFonts w:ascii="Times New Roman" w:hAnsi="Times New Roman"/>
            <w:sz w:val="24"/>
            <w:szCs w:val="24"/>
            <w:shd w:val="clear" w:color="auto" w:fill="FFFFFF"/>
          </w:rPr>
          <w:t>informmsk@auction-house.ru</w:t>
        </w:r>
      </w:hyperlink>
      <w:r w:rsidR="00EF0142" w:rsidRPr="00EF0142">
        <w:rPr>
          <w:rFonts w:ascii="Times New Roman" w:hAnsi="Times New Roman" w:cs="Times New Roman"/>
          <w:color w:val="000000"/>
          <w:sz w:val="24"/>
          <w:szCs w:val="24"/>
          <w:shd w:val="clear" w:color="auto" w:fill="FFFFFF"/>
        </w:rPr>
        <w:t>.</w:t>
      </w:r>
    </w:p>
    <w:p w14:paraId="56B881ED" w14:textId="6EEEA4C3"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B74A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553"/>
    <w:rsid w:val="00002933"/>
    <w:rsid w:val="0001283D"/>
    <w:rsid w:val="0003404B"/>
    <w:rsid w:val="000707F6"/>
    <w:rsid w:val="000C0BCC"/>
    <w:rsid w:val="000F64CF"/>
    <w:rsid w:val="00101AB0"/>
    <w:rsid w:val="001122F4"/>
    <w:rsid w:val="001475B6"/>
    <w:rsid w:val="001726D6"/>
    <w:rsid w:val="001B520D"/>
    <w:rsid w:val="00203862"/>
    <w:rsid w:val="002C3A2C"/>
    <w:rsid w:val="00360DC6"/>
    <w:rsid w:val="003E5251"/>
    <w:rsid w:val="003E6C81"/>
    <w:rsid w:val="0043622C"/>
    <w:rsid w:val="00495D59"/>
    <w:rsid w:val="004B74A7"/>
    <w:rsid w:val="00555595"/>
    <w:rsid w:val="005742CC"/>
    <w:rsid w:val="0058046C"/>
    <w:rsid w:val="005A7B49"/>
    <w:rsid w:val="005F1F68"/>
    <w:rsid w:val="00621553"/>
    <w:rsid w:val="00655998"/>
    <w:rsid w:val="007058CC"/>
    <w:rsid w:val="00762232"/>
    <w:rsid w:val="00775C5B"/>
    <w:rsid w:val="007A10EE"/>
    <w:rsid w:val="007E3D68"/>
    <w:rsid w:val="00806741"/>
    <w:rsid w:val="008C4892"/>
    <w:rsid w:val="008F1609"/>
    <w:rsid w:val="008F6C92"/>
    <w:rsid w:val="00953DA4"/>
    <w:rsid w:val="009804F8"/>
    <w:rsid w:val="009827DF"/>
    <w:rsid w:val="00987A46"/>
    <w:rsid w:val="009E68C2"/>
    <w:rsid w:val="009F0C4D"/>
    <w:rsid w:val="00A32D04"/>
    <w:rsid w:val="00A61E9E"/>
    <w:rsid w:val="00B749D3"/>
    <w:rsid w:val="00B97A00"/>
    <w:rsid w:val="00BC6808"/>
    <w:rsid w:val="00C15400"/>
    <w:rsid w:val="00C56153"/>
    <w:rsid w:val="00C66976"/>
    <w:rsid w:val="00D02882"/>
    <w:rsid w:val="00D035FB"/>
    <w:rsid w:val="00D115EC"/>
    <w:rsid w:val="00D16130"/>
    <w:rsid w:val="00D72F12"/>
    <w:rsid w:val="00DD01CB"/>
    <w:rsid w:val="00E2452B"/>
    <w:rsid w:val="00E41D4C"/>
    <w:rsid w:val="00E645EC"/>
    <w:rsid w:val="00EE3F19"/>
    <w:rsid w:val="00EF0142"/>
    <w:rsid w:val="00F463FC"/>
    <w:rsid w:val="00F72FCA"/>
    <w:rsid w:val="00F8472E"/>
    <w:rsid w:val="00F9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3FACE087-6ED9-4B14-AF63-1749B8DB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 w:type="character" w:styleId="aa">
    <w:name w:val="Unresolved Mention"/>
    <w:basedOn w:val="a0"/>
    <w:uiPriority w:val="99"/>
    <w:semiHidden/>
    <w:unhideWhenUsed/>
    <w:rsid w:val="00EF0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06679572">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rmmsk@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2136</Words>
  <Characters>12178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41</cp:revision>
  <dcterms:created xsi:type="dcterms:W3CDTF">2019-07-23T07:53:00Z</dcterms:created>
  <dcterms:modified xsi:type="dcterms:W3CDTF">2023-02-27T07:59:00Z</dcterms:modified>
</cp:coreProperties>
</file>