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A626" w14:textId="77777777" w:rsidR="00082154" w:rsidRDefault="00082154" w:rsidP="00736139">
      <w:pPr>
        <w:jc w:val="both"/>
      </w:pPr>
    </w:p>
    <w:p w14:paraId="4507F691" w14:textId="32F31717" w:rsidR="00F666D6" w:rsidRPr="00F919ED" w:rsidRDefault="002851D3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ED">
        <w:rPr>
          <w:rFonts w:ascii="Times New Roman" w:hAnsi="Times New Roman" w:cs="Times New Roman"/>
          <w:b/>
          <w:sz w:val="24"/>
          <w:szCs w:val="24"/>
        </w:rPr>
        <w:t xml:space="preserve">Организатор торгов - 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Акционерное общество «Российский аукционный дом», 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сообщает о </w:t>
      </w:r>
      <w:r w:rsidR="00161369">
        <w:rPr>
          <w:rFonts w:ascii="Times New Roman" w:hAnsi="Times New Roman" w:cs="Times New Roman"/>
          <w:b/>
          <w:sz w:val="24"/>
          <w:szCs w:val="24"/>
        </w:rPr>
        <w:t>об отмене</w:t>
      </w:r>
      <w:r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электронного аукциона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, открыт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составу участников и откр</w:t>
      </w:r>
      <w:r w:rsidR="008A0BB2" w:rsidRPr="00F919ED">
        <w:rPr>
          <w:rFonts w:ascii="Times New Roman" w:hAnsi="Times New Roman" w:cs="Times New Roman"/>
          <w:b/>
          <w:sz w:val="24"/>
          <w:szCs w:val="24"/>
        </w:rPr>
        <w:t>ытого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форме подачи предложений по цене, с применением метода по</w:t>
      </w:r>
      <w:r w:rsidR="009625D3">
        <w:rPr>
          <w:rFonts w:ascii="Times New Roman" w:hAnsi="Times New Roman" w:cs="Times New Roman"/>
          <w:b/>
          <w:sz w:val="24"/>
          <w:szCs w:val="24"/>
        </w:rPr>
        <w:t>ниж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ения начальной цены («</w:t>
      </w:r>
      <w:r w:rsidR="009625D3">
        <w:rPr>
          <w:rFonts w:ascii="Times New Roman" w:hAnsi="Times New Roman" w:cs="Times New Roman"/>
          <w:b/>
          <w:sz w:val="24"/>
          <w:szCs w:val="24"/>
        </w:rPr>
        <w:t>голланд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ский»)</w:t>
      </w:r>
      <w:r w:rsidR="00FE3866" w:rsidRPr="00F919ED">
        <w:rPr>
          <w:rFonts w:ascii="Times New Roman" w:hAnsi="Times New Roman" w:cs="Times New Roman"/>
          <w:b/>
          <w:sz w:val="24"/>
          <w:szCs w:val="24"/>
        </w:rPr>
        <w:t>,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87E" w:rsidRPr="00C1787E">
        <w:rPr>
          <w:rFonts w:ascii="Times New Roman" w:hAnsi="Times New Roman" w:cs="Times New Roman"/>
          <w:b/>
          <w:sz w:val="24"/>
          <w:szCs w:val="24"/>
        </w:rPr>
        <w:t>по продаже единым лотом недвижимого имущества, принадлежащего на праве собственности юридическим лицам</w:t>
      </w:r>
      <w:r w:rsidR="00DA5366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C1787E" w:rsidRPr="00C1787E">
        <w:rPr>
          <w:rFonts w:ascii="Times New Roman" w:hAnsi="Times New Roman" w:cs="Times New Roman"/>
          <w:b/>
          <w:sz w:val="24"/>
          <w:szCs w:val="24"/>
        </w:rPr>
        <w:t xml:space="preserve"> физическому лицу</w:t>
      </w:r>
      <w:r w:rsidR="00C178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61369">
        <w:rPr>
          <w:rFonts w:ascii="Times New Roman" w:hAnsi="Times New Roman" w:cs="Times New Roman"/>
          <w:b/>
          <w:sz w:val="24"/>
          <w:szCs w:val="24"/>
        </w:rPr>
        <w:t xml:space="preserve">назначенного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02A59">
        <w:rPr>
          <w:rFonts w:ascii="Times New Roman" w:hAnsi="Times New Roman" w:cs="Times New Roman"/>
          <w:b/>
          <w:sz w:val="24"/>
          <w:szCs w:val="24"/>
        </w:rPr>
        <w:t>2</w:t>
      </w:r>
      <w:r w:rsidR="00C35DFE">
        <w:rPr>
          <w:rFonts w:ascii="Times New Roman" w:hAnsi="Times New Roman" w:cs="Times New Roman"/>
          <w:b/>
          <w:sz w:val="24"/>
          <w:szCs w:val="24"/>
        </w:rPr>
        <w:t>2</w:t>
      </w:r>
      <w:r w:rsidR="00680C24" w:rsidRPr="00F919ED">
        <w:rPr>
          <w:rFonts w:ascii="Times New Roman" w:hAnsi="Times New Roman" w:cs="Times New Roman"/>
          <w:b/>
          <w:sz w:val="24"/>
          <w:szCs w:val="24"/>
        </w:rPr>
        <w:t>.</w:t>
      </w:r>
      <w:r w:rsidR="00C35DFE">
        <w:rPr>
          <w:rFonts w:ascii="Times New Roman" w:hAnsi="Times New Roman" w:cs="Times New Roman"/>
          <w:b/>
          <w:sz w:val="24"/>
          <w:szCs w:val="24"/>
        </w:rPr>
        <w:t>0</w:t>
      </w:r>
      <w:r w:rsidR="007E0F4C">
        <w:rPr>
          <w:rFonts w:ascii="Times New Roman" w:hAnsi="Times New Roman" w:cs="Times New Roman"/>
          <w:b/>
          <w:sz w:val="24"/>
          <w:szCs w:val="24"/>
        </w:rPr>
        <w:t>2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>.</w:t>
      </w:r>
      <w:r w:rsidR="000319A4" w:rsidRPr="00F919ED">
        <w:rPr>
          <w:rFonts w:ascii="Times New Roman" w:hAnsi="Times New Roman" w:cs="Times New Roman"/>
          <w:b/>
          <w:sz w:val="24"/>
          <w:szCs w:val="24"/>
        </w:rPr>
        <w:t>202</w:t>
      </w:r>
      <w:r w:rsidR="00C35DFE">
        <w:rPr>
          <w:rFonts w:ascii="Times New Roman" w:hAnsi="Times New Roman" w:cs="Times New Roman"/>
          <w:b/>
          <w:sz w:val="24"/>
          <w:szCs w:val="24"/>
        </w:rPr>
        <w:t>3</w:t>
      </w:r>
      <w:r w:rsidR="00C1787E">
        <w:rPr>
          <w:rFonts w:ascii="Times New Roman" w:hAnsi="Times New Roman" w:cs="Times New Roman"/>
          <w:b/>
          <w:sz w:val="24"/>
          <w:szCs w:val="24"/>
        </w:rPr>
        <w:t>г.,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FBD">
        <w:rPr>
          <w:rFonts w:ascii="Times New Roman" w:hAnsi="Times New Roman" w:cs="Times New Roman"/>
          <w:b/>
          <w:sz w:val="24"/>
          <w:szCs w:val="24"/>
        </w:rPr>
        <w:t>по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Лот</w:t>
      </w:r>
      <w:r w:rsidR="00064FBD">
        <w:rPr>
          <w:rFonts w:ascii="Times New Roman" w:hAnsi="Times New Roman" w:cs="Times New Roman"/>
          <w:b/>
          <w:sz w:val="24"/>
          <w:szCs w:val="24"/>
        </w:rPr>
        <w:t>у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="004B1CD6" w:rsidRPr="00F919ED">
        <w:t xml:space="preserve"> </w:t>
      </w:r>
      <w:r w:rsidR="004B1CD6" w:rsidRPr="00F919E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625D3" w:rsidRPr="009625D3">
        <w:rPr>
          <w:rFonts w:ascii="Times New Roman" w:hAnsi="Times New Roman" w:cs="Times New Roman"/>
          <w:b/>
          <w:sz w:val="24"/>
          <w:szCs w:val="24"/>
        </w:rPr>
        <w:t>РАД-318214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)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:</w:t>
      </w:r>
    </w:p>
    <w:p w14:paraId="260AAFD1" w14:textId="77777777" w:rsidR="003E2445" w:rsidRPr="00F919ED" w:rsidRDefault="003E2445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15FC63" w14:textId="77777777" w:rsidR="009625D3" w:rsidRPr="009625D3" w:rsidRDefault="009625D3" w:rsidP="00962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hi-IN" w:bidi="hi-IN"/>
        </w:rPr>
        <w:t xml:space="preserve">Лот №1: </w:t>
      </w:r>
      <w:r w:rsidRPr="009625D3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Сведения об объектах продажи единым лотом</w:t>
      </w:r>
    </w:p>
    <w:p w14:paraId="54803848" w14:textId="77777777" w:rsidR="009625D3" w:rsidRPr="009625D3" w:rsidRDefault="009625D3" w:rsidP="00962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  <w:r w:rsidRPr="009625D3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(далее – Объекты):</w:t>
      </w:r>
    </w:p>
    <w:p w14:paraId="55FC0596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bookmarkStart w:id="0" w:name="_Hlk100737094"/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Здание - автовесовая 30т., площадь: 13,1 кв. м, назначение: данные отсутствуют, количество этажей, в том числе подземных этажей: 1, кадастровый номер 73:24:011204:649, расположенное по адресу: </w:t>
      </w:r>
      <w:bookmarkStart w:id="1" w:name="_Hlk99546785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1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;</w:t>
      </w:r>
    </w:p>
    <w:p w14:paraId="406F26C1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2: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Подъездной ж/д путь, протяженность: 806 м, назначение: нежилое, количество этажей, в том числе подземных этажей: 0, кадастровый номер 73:24:011204:650, расположенный по адресу: Ульяновская область, г. Ульяновск, проспект Гая, №77;</w:t>
      </w:r>
    </w:p>
    <w:p w14:paraId="032E9D19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3: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Здание склада консервов, площадь: 1658,7 кв. м, назначение: нежилое здание, количество этажей, в том числе подземных этажей: 1,2, кадастровый номер 73:24:011204:651, расположенное по адресу: </w:t>
      </w:r>
      <w:bookmarkStart w:id="2" w:name="_Hlk99547148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2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. Ограничение прав и обременение объекта недвижимости: Залог в силу закона, дата государственной регистрации: 22.07.2021, номер государственной регистрации: 73:24:011204:651-73/049/2021-3, срок, на который установлено ограничение прав и обременение объекта недвижимости: с 22.07.2021 по 01.01.2047; </w:t>
      </w:r>
    </w:p>
    <w:p w14:paraId="2E4D7989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4: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26.3 кв. м, назначение: нежилое помещение, номер этажа, на котором расположено помещение: этаж №1, кадастровый номер 73:24:011204:720, расположенное по адресу: Ульяновская область, г. Ульяновск, проспект Гая, №77.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73:24:011204:720-73/049/2021-2, срок, на который установлено ограничение прав и обременение объекта недвижимости: с 01.08.2021 по 01.01.2047. </w:t>
      </w:r>
    </w:p>
    <w:p w14:paraId="6D3C521D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5: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68 кв. м, назначение: нежилое помещение, номер, тип этажа, на котором расположено помещение: этаж №0, кадастровый номер 73:24:011204:721, расположенное по адресу: </w:t>
      </w:r>
      <w:bookmarkStart w:id="3" w:name="_Hlk99547244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3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;</w:t>
      </w:r>
    </w:p>
    <w:p w14:paraId="3E270F1B" w14:textId="77777777" w:rsidR="009625D3" w:rsidRPr="009625D3" w:rsidRDefault="009625D3" w:rsidP="009625D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6: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1318,4 кв. м, назначение: нежилое помещение, номер, тип этажа, на котором расположено помещение: №1, кадастровый номер 73:24:011204:722, расположенное по адресу: </w:t>
      </w:r>
      <w:bookmarkStart w:id="4" w:name="_Hlk99547319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4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. Ограничение прав и обременение объекта недвижимости: Залог в силу закона, дата государственной регистрации: 23.07.2021, номер государственной регистрации: 73:24:011204:722-73/049/2021-3, срок, на который установлено ограничение прав и обременение объекта недвижимости: с 23.07.2021 по 01.01.2047;</w:t>
      </w:r>
    </w:p>
    <w:p w14:paraId="7B7B6049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7: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8113,3 кв. м, назначение: нежилое помещение, номер, тип этажа, на котором расположено помещение: №1, №2, кадастровый номер 73:24:011204:723, расположенное по адресу: Ульяновская область, г. Ульяновск, проспект Гая, №77. Ограничение прав и обременение объекта недвижимости: Залог в силу закона, дата государственной регистрации: 22.07.2021, номер государственной регистрации: 73:24:011204:723-73/049/2021-3, срок, на который установлено ограничение прав и обременение объекта недвижимости: с 22.07.2021 по 01.01.2047; Аренда (в том числе, субаренда), дата государственной регистрации: 08.09.2021, номер государственной регистрации: 73:24:011204:723-73/049/2021-6, срок, на который установлено ограничение прав и обременение объекта недвижимости: с 01.08.2021 по 01.01.2047;</w:t>
      </w:r>
    </w:p>
    <w:p w14:paraId="4729DCC9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8: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2202,1 кв. м, назначение: нежилое помещение, номер, тип этажа, на котором расположено помещение: №1, кадастровый номер 73:24:011204:724, расположенное по адресу: </w:t>
      </w:r>
      <w:bookmarkStart w:id="5" w:name="_Hlk99547517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5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. Ограничение прав и обременение объекта недвижимости: Залог в силу закона, дата государственной регистрации: 22.07.2021, номер государственной регистрации: 73:24:011204:724-73/049/2021-3, срок, на который установлено ограничение прав и обременение объекта недвижимости: с 22.07.2021 по 01.01.2047;</w:t>
      </w:r>
    </w:p>
    <w:p w14:paraId="2C07E60F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9: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605,1 кв. м, назначение: нежилое помещение, номер, тип этажа, на котором расположено помещение: Этаж №1, кадастровый номер 73:24:011204:728, расположенное по адресу: Ульяновская область, г. Ульяновск, проспект Гая, дом №77</w:t>
      </w:r>
      <w:bookmarkStart w:id="6" w:name="_Hlk100736049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;</w:t>
      </w:r>
    </w:p>
    <w:bookmarkEnd w:id="6"/>
    <w:p w14:paraId="46119B86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10: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1367,7 кв. м, назначение: нежилое помещение, номер, тип этажа, на котором расположено помещение: Этаж №1, кадастровый номер 73:24:011204:729, расположенное по адресу: Ульяновская область, г. Ульяновск, проспект Гая, №77. 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73:24:011204:729-73/049/2021-2, срок, на который установлено ограничение прав и обременение объекта недвижимости: с 01.08.2021 по 01.01.2047;</w:t>
      </w:r>
    </w:p>
    <w:p w14:paraId="2C8847DC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11: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146,3 кв. м, назначение: нежилое помещение, номер, тип этажа, на котором расположено помещение: № Подвал, №1, кадастровый номер 73:24:011204:730, расположенное 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lastRenderedPageBreak/>
        <w:t xml:space="preserve">по адресу: </w:t>
      </w:r>
      <w:bookmarkStart w:id="7" w:name="_Hlk99547801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7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73:24:011204:730-73/049/2021-2, срок, на который установлено ограничение прав и обременение объекта недвижимости: с 01.08.2021 по 01.01.2047;</w:t>
      </w:r>
    </w:p>
    <w:p w14:paraId="03399725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12: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66,9 кв. м, назначение: нежилое помещение, номер, тип этажа, на котором расположено помещение: Этаж №1, кадастровый номер 73:24:011204:731, расположенное по адресу: </w:t>
      </w:r>
      <w:bookmarkStart w:id="8" w:name="_Hlk99547886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№77</w:t>
      </w:r>
      <w:bookmarkEnd w:id="8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73:24:011204:731-73/049/2021-2, срок, на который установлено ограничение прав и обременение объекта недвижимости: с 01.08.2021 по 01.01.2047;</w:t>
      </w:r>
    </w:p>
    <w:p w14:paraId="53682036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13: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235,5 кв. м, назначение: нежилое помещение, номер, тип этажа, на котором расположено помещение: № Подвал, №1,  кадастровый номер 73:24:011204:732, расположенное по адресу: Ульяновская область, г. Ульяновск, проспект Гая, №77.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73:24:011204:732-73/049/2021-4, срок, на который установлено ограничение прав и обременение объекта недвижимости: с 01.08.2021 по 01.01.2047;</w:t>
      </w:r>
    </w:p>
    <w:p w14:paraId="5CA8932E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14: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445,5 кв. м, назначение: нежилое помещение, номер, тип этажа, на котором расположено помещение: Этаж №1, кадастровый номер 73:24:011204:733, расположенное по адресу: Ульяновская область, г. Ульяновск, проспект Гая, №77.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73:24:011204:733-73/049/2021-2, срок, на который установлено ограничение прав и обременение объекта недвижимости: с 01.08.2021 по 01.01.2047;</w:t>
      </w:r>
    </w:p>
    <w:p w14:paraId="4A233B34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15: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2532,3 кв. м, назначение: нежилое помещение, номер, тип этажа, на котором расположено помещение: Этаж №2, кадастровый номер 73:24:011204:736, расположенное по адресу: Ульяновская область, г. Ульяновск, проспект Гая, №77.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73:24:011204:736-73/049/2021-5, срок, на который установлено ограничение прав и обременение объекта недвижимости: с 01.08.2021 по 01.01.2047; Залог в силу закона, дата государственной регистрации: 22.07.2021, номер государственной регистрации: 73:24:011204:736-73/049/2021-3, срок, на который установлено ограничение прав и обременение объекта недвижимости: с 22.07.2021 по 01.01.2047;</w:t>
      </w:r>
    </w:p>
    <w:p w14:paraId="44A31E85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16: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1679,8 кв. м, назначение: нежилое помещение, номер, тип этажа, на котором расположено помещение: Этаж №1, кадастровый номер 73:24:011204:737, расположенное по адресу: Ульяновская область, г. Ульяновск, проспект Гая, №77. Ограничение прав и обременение объекта недвижимости: Залог в силу закона, дата государственной регистрации: 23.07.2021, номер государственной регистрации: 73:24:011204:737-73/049/2021-3, срок, на который установлено ограничение прав и обременение объекта недвижимости: с 23.07.2021 по 01.01.2047;</w:t>
      </w:r>
    </w:p>
    <w:p w14:paraId="40D6ABFC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17: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площадь: 2309,9 кв. м, назначение: нежилое помещение, номер, тип этажа, на котором расположено помещение: Этаж №1, кадастровый номер 73:24:011204:740, расположенное по адресу: </w:t>
      </w:r>
      <w:bookmarkStart w:id="9" w:name="_Hlk99548313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Ульяновская область, г. Ульяновск, проспект Гая, д.№77</w:t>
      </w:r>
      <w:bookmarkEnd w:id="9"/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. Ограничение прав и обременение объекта недвижимости: Аренда (в том числе, субаренда), дата государственной регистрации: 08.09.2021, номер государственной регистрации: 73:24:011204:740-73/049/2021-5, срок, на который установлено ограничение прав и обременение объекта недвижимости: с 01.08.2021 по 01.01.2047; Залог в силу закона, дата государственной регистрации: 23.07.2021, номер государственной регистрации: 73:24:011204:740-73/049/2021-3, срок, на который установлено ограничение прав и обременение объекта недвижимости: с 23.07.2021 по 01.01.2047;</w:t>
      </w:r>
    </w:p>
    <w:p w14:paraId="0690A9F5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18: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Нежилое помещение, площадь 727,8 кв. м, назначение: нежилое помещение, номер, тип этажа, на котором расположено помещение: Этаж №1, кадастровый номер 73:24:011204:743, расположенное по адресу: Ульяновская область, г. Ульяновск, проспект Гая, №77;</w:t>
      </w:r>
    </w:p>
    <w:p w14:paraId="76D4D373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 xml:space="preserve">Объект 19: 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>Сооружение, площадь: 4 кв. м, назначение: нежилое, количество этажей, в том числе подземных этажей: -, кадастровый номер 73:24:011204:648, расположенное по адресу: Ульяновская область, город Ульяновск, проспект Гая, №77. Ограничение прав и обременение объекта недвижимости: Доверительное управление, дата государственной регистрации: 01.02.2012, номер государственной регистрации: 73-73-01/189/2012-177, срок, на который установлено ограничение прав и обременение объекта недвижимости: с 23.11.2007 по 23.11.2022;</w:t>
      </w:r>
    </w:p>
    <w:p w14:paraId="5DC0CC80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hd w:val="clear" w:color="auto" w:fill="FF0000"/>
          <w:lang w:eastAsia="hi-IN" w:bidi="hi-IN"/>
        </w:rPr>
      </w:pPr>
      <w:r w:rsidRPr="009625D3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Объект 20:</w:t>
      </w: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t xml:space="preserve"> Здание, площадь: 130,8 кв. м, назначение: нежилое здание, количество этажей, в том числе подземных этажей: 1, кадастровый номер 73:24:011204:637, расположенное по адресу: Ульяновская область, город Ульяновск, проспект Гая, №77. Ограничение прав и обременение объекта недвижимости: Доверительное управление, дата государственной регистрации: 19.12.2012, номер государственной регистрации: 73-73-01/516/2012-081, срок, на который установлено ограничение прав и обременение объекта недвижимости: с 23.11.2007 по 23.11.2022; Аренда (в том числе, субаренда), дата государственной регистрации: 22.01.2013, номер государственной регистрации: 73-73-01/189/2013-023, срок, на который установлено ограничение прав и обременение объекта недвижимости: с 19.12.2012 по 23.11.2022</w:t>
      </w:r>
    </w:p>
    <w:bookmarkEnd w:id="0"/>
    <w:p w14:paraId="48722FBA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14:paraId="5F9DDB9E" w14:textId="77777777" w:rsidR="009625D3" w:rsidRPr="009625D3" w:rsidRDefault="009625D3" w:rsidP="009625D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hd w:val="clear" w:color="auto" w:fill="FF0000"/>
          <w:lang w:eastAsia="hi-IN" w:bidi="hi-IN"/>
        </w:rPr>
      </w:pPr>
      <w:r w:rsidRPr="009625D3">
        <w:rPr>
          <w:rFonts w:ascii="Times New Roman" w:eastAsia="SimSun" w:hAnsi="Times New Roman" w:cs="Times New Roman"/>
          <w:kern w:val="1"/>
          <w:lang w:eastAsia="hi-IN" w:bidi="hi-IN"/>
        </w:rPr>
        <w:lastRenderedPageBreak/>
        <w:t>Объекты расположены на земельном участке площадью 53468 кв. м, кадастровый номер 73:24:011204:17, принадлежащем на праве собственности Российской Федерации.</w:t>
      </w:r>
    </w:p>
    <w:p w14:paraId="45FF2F90" w14:textId="77777777" w:rsidR="009625D3" w:rsidRPr="009625D3" w:rsidRDefault="009625D3" w:rsidP="009625D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9D0881E" w14:textId="77777777" w:rsidR="009625D3" w:rsidRPr="009625D3" w:rsidRDefault="009625D3" w:rsidP="00962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</w:pPr>
      <w:bookmarkStart w:id="10" w:name="_Hlk121211935"/>
      <w:r w:rsidRPr="009625D3">
        <w:rPr>
          <w:rFonts w:ascii="Times New Roman" w:eastAsia="SimSun" w:hAnsi="Times New Roman" w:cs="Tahoma"/>
          <w:b/>
          <w:bCs/>
          <w:kern w:val="1"/>
          <w:sz w:val="24"/>
          <w:szCs w:val="24"/>
          <w:lang w:bidi="hi-IN"/>
        </w:rPr>
        <w:t>Начальная цена Лота №1 – 950 000 000 руб. 00 коп., в том числе НДС 4 317 338 руб. 50 коп.</w:t>
      </w:r>
    </w:p>
    <w:bookmarkEnd w:id="10"/>
    <w:p w14:paraId="0002DAD1" w14:textId="77777777" w:rsidR="009625D3" w:rsidRPr="009625D3" w:rsidRDefault="009625D3" w:rsidP="00962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</w:pPr>
      <w:r w:rsidRPr="009625D3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>Минимальная цена Лота №1 – 690 000 000 руб. 00 коп., в том числе НДС 3 134 159 руб. 50 коп.</w:t>
      </w:r>
    </w:p>
    <w:p w14:paraId="08913755" w14:textId="77777777" w:rsidR="009625D3" w:rsidRPr="009625D3" w:rsidRDefault="009625D3" w:rsidP="00962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</w:pPr>
      <w:r w:rsidRPr="009625D3">
        <w:rPr>
          <w:rFonts w:ascii="Times New Roman" w:eastAsia="SimSun" w:hAnsi="Times New Roman" w:cs="Tahoma"/>
          <w:b/>
          <w:kern w:val="1"/>
          <w:sz w:val="24"/>
          <w:szCs w:val="24"/>
          <w:lang w:eastAsia="hi-IN" w:bidi="hi-IN"/>
        </w:rPr>
        <w:t xml:space="preserve">Сумма задатка – 69 000 000 руб. </w:t>
      </w:r>
    </w:p>
    <w:p w14:paraId="46045C38" w14:textId="77777777" w:rsidR="009625D3" w:rsidRPr="009625D3" w:rsidRDefault="009625D3" w:rsidP="009625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25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Шаг аукциона на повышение – 26 000 000 руб. </w:t>
      </w:r>
    </w:p>
    <w:p w14:paraId="3052BBB0" w14:textId="77777777" w:rsidR="009625D3" w:rsidRPr="009625D3" w:rsidRDefault="009625D3" w:rsidP="009625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25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Шаг аукциона на понижение – 52 000 000 руб. </w:t>
      </w:r>
    </w:p>
    <w:p w14:paraId="70F72C85" w14:textId="77777777" w:rsidR="009625D3" w:rsidRPr="009625D3" w:rsidRDefault="009625D3" w:rsidP="009625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73E57F" w14:textId="77777777" w:rsidR="009625D3" w:rsidRPr="009625D3" w:rsidRDefault="009625D3" w:rsidP="009625D3">
      <w:pPr>
        <w:widowControl w:val="0"/>
        <w:suppressAutoHyphens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625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</w:t>
      </w:r>
      <w:r w:rsidRPr="009625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9625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исключением ограничений (обременений), указанных в описании Лота №1 настоящего информационного сообщения.</w:t>
      </w:r>
    </w:p>
    <w:p w14:paraId="1FE3A534" w14:textId="77777777" w:rsidR="00AE2251" w:rsidRPr="00AD0FA8" w:rsidRDefault="00AE2251" w:rsidP="00AD0FA8">
      <w:pPr>
        <w:widowControl w:val="0"/>
        <w:suppressAutoHyphens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4A368527" w14:textId="167177D7" w:rsidR="00F666D6" w:rsidRPr="007E500E" w:rsidRDefault="00F666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66D6" w:rsidRPr="007E500E" w:rsidSect="00150953">
      <w:pgSz w:w="11906" w:h="16838"/>
      <w:pgMar w:top="142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??????§ЮЎм§Ў?Ўм§А?§Ю???Ўм§А?§ЮЎ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E242E"/>
    <w:multiLevelType w:val="hybridMultilevel"/>
    <w:tmpl w:val="83803E94"/>
    <w:lvl w:ilvl="0" w:tplc="16BEC6A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73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147F4"/>
    <w:rsid w:val="00026F31"/>
    <w:rsid w:val="00030EB6"/>
    <w:rsid w:val="000312F0"/>
    <w:rsid w:val="000319A4"/>
    <w:rsid w:val="00047BD3"/>
    <w:rsid w:val="00062930"/>
    <w:rsid w:val="00064FBD"/>
    <w:rsid w:val="0007063E"/>
    <w:rsid w:val="00082154"/>
    <w:rsid w:val="00082796"/>
    <w:rsid w:val="00084AF9"/>
    <w:rsid w:val="0009246A"/>
    <w:rsid w:val="000A06D8"/>
    <w:rsid w:val="000A599F"/>
    <w:rsid w:val="000C2152"/>
    <w:rsid w:val="000C6B3A"/>
    <w:rsid w:val="000D0EC4"/>
    <w:rsid w:val="00101388"/>
    <w:rsid w:val="001216AC"/>
    <w:rsid w:val="001474B1"/>
    <w:rsid w:val="00150953"/>
    <w:rsid w:val="00161369"/>
    <w:rsid w:val="00167B3C"/>
    <w:rsid w:val="0018634B"/>
    <w:rsid w:val="001A21AC"/>
    <w:rsid w:val="001A2FA2"/>
    <w:rsid w:val="001A39ED"/>
    <w:rsid w:val="001A73DC"/>
    <w:rsid w:val="001B3C81"/>
    <w:rsid w:val="001B467C"/>
    <w:rsid w:val="001C3F26"/>
    <w:rsid w:val="001D7575"/>
    <w:rsid w:val="001E09E7"/>
    <w:rsid w:val="001E58FC"/>
    <w:rsid w:val="00227D03"/>
    <w:rsid w:val="002323B9"/>
    <w:rsid w:val="00234247"/>
    <w:rsid w:val="00242987"/>
    <w:rsid w:val="00251500"/>
    <w:rsid w:val="00252CB0"/>
    <w:rsid w:val="0025627E"/>
    <w:rsid w:val="002658AA"/>
    <w:rsid w:val="0027057F"/>
    <w:rsid w:val="002851D3"/>
    <w:rsid w:val="002C7AD5"/>
    <w:rsid w:val="002D19C6"/>
    <w:rsid w:val="002E54AB"/>
    <w:rsid w:val="002E5738"/>
    <w:rsid w:val="002E7DD8"/>
    <w:rsid w:val="002F2B69"/>
    <w:rsid w:val="0031308A"/>
    <w:rsid w:val="00317C61"/>
    <w:rsid w:val="003213E6"/>
    <w:rsid w:val="00340B4B"/>
    <w:rsid w:val="003514B1"/>
    <w:rsid w:val="00355DBB"/>
    <w:rsid w:val="00374166"/>
    <w:rsid w:val="0038059A"/>
    <w:rsid w:val="00382041"/>
    <w:rsid w:val="003B5744"/>
    <w:rsid w:val="003B7368"/>
    <w:rsid w:val="003D6B7B"/>
    <w:rsid w:val="003D7388"/>
    <w:rsid w:val="003E2445"/>
    <w:rsid w:val="003F3EEB"/>
    <w:rsid w:val="00406233"/>
    <w:rsid w:val="00412A65"/>
    <w:rsid w:val="00434508"/>
    <w:rsid w:val="004504F3"/>
    <w:rsid w:val="004537F3"/>
    <w:rsid w:val="004735E2"/>
    <w:rsid w:val="004838E0"/>
    <w:rsid w:val="004B1CD6"/>
    <w:rsid w:val="004E3591"/>
    <w:rsid w:val="005048FC"/>
    <w:rsid w:val="0052501E"/>
    <w:rsid w:val="00533BDB"/>
    <w:rsid w:val="005413A4"/>
    <w:rsid w:val="0054176D"/>
    <w:rsid w:val="005417F1"/>
    <w:rsid w:val="005663D7"/>
    <w:rsid w:val="00584860"/>
    <w:rsid w:val="005959ED"/>
    <w:rsid w:val="005C62F2"/>
    <w:rsid w:val="005D3EB1"/>
    <w:rsid w:val="005E60F4"/>
    <w:rsid w:val="005E7A34"/>
    <w:rsid w:val="005F2710"/>
    <w:rsid w:val="00613B1D"/>
    <w:rsid w:val="006301D2"/>
    <w:rsid w:val="00646EA3"/>
    <w:rsid w:val="00673B4E"/>
    <w:rsid w:val="00680C24"/>
    <w:rsid w:val="006A4190"/>
    <w:rsid w:val="006B112D"/>
    <w:rsid w:val="006C09C8"/>
    <w:rsid w:val="006D2A30"/>
    <w:rsid w:val="006D2A60"/>
    <w:rsid w:val="006D6223"/>
    <w:rsid w:val="006E14EF"/>
    <w:rsid w:val="00723027"/>
    <w:rsid w:val="00723480"/>
    <w:rsid w:val="00723D34"/>
    <w:rsid w:val="00736139"/>
    <w:rsid w:val="00750FFB"/>
    <w:rsid w:val="0075777F"/>
    <w:rsid w:val="0076464E"/>
    <w:rsid w:val="00775530"/>
    <w:rsid w:val="007A12F8"/>
    <w:rsid w:val="007B0067"/>
    <w:rsid w:val="007B7DF6"/>
    <w:rsid w:val="007E0F4C"/>
    <w:rsid w:val="007E1BA0"/>
    <w:rsid w:val="007E500E"/>
    <w:rsid w:val="007F65B0"/>
    <w:rsid w:val="0081655C"/>
    <w:rsid w:val="0082302D"/>
    <w:rsid w:val="00832A20"/>
    <w:rsid w:val="00836CE1"/>
    <w:rsid w:val="008600C0"/>
    <w:rsid w:val="008632AE"/>
    <w:rsid w:val="008657AC"/>
    <w:rsid w:val="008A0BB2"/>
    <w:rsid w:val="008B3699"/>
    <w:rsid w:val="008B62C0"/>
    <w:rsid w:val="008E12BD"/>
    <w:rsid w:val="00904174"/>
    <w:rsid w:val="00914EB9"/>
    <w:rsid w:val="0092088A"/>
    <w:rsid w:val="00941AC8"/>
    <w:rsid w:val="00961A61"/>
    <w:rsid w:val="00962519"/>
    <w:rsid w:val="009625D3"/>
    <w:rsid w:val="00966BAD"/>
    <w:rsid w:val="00967860"/>
    <w:rsid w:val="00977B2A"/>
    <w:rsid w:val="00986DCF"/>
    <w:rsid w:val="009A6008"/>
    <w:rsid w:val="009B40DB"/>
    <w:rsid w:val="009B526A"/>
    <w:rsid w:val="009E235C"/>
    <w:rsid w:val="009F033E"/>
    <w:rsid w:val="00A06973"/>
    <w:rsid w:val="00A1089B"/>
    <w:rsid w:val="00A30BDC"/>
    <w:rsid w:val="00A5020E"/>
    <w:rsid w:val="00A50B86"/>
    <w:rsid w:val="00A50DE6"/>
    <w:rsid w:val="00A540A6"/>
    <w:rsid w:val="00A56D46"/>
    <w:rsid w:val="00A760CB"/>
    <w:rsid w:val="00AB13DC"/>
    <w:rsid w:val="00AB2BB2"/>
    <w:rsid w:val="00AC2171"/>
    <w:rsid w:val="00AD0FA8"/>
    <w:rsid w:val="00AD2316"/>
    <w:rsid w:val="00AE2251"/>
    <w:rsid w:val="00B02A59"/>
    <w:rsid w:val="00B26D1E"/>
    <w:rsid w:val="00B55588"/>
    <w:rsid w:val="00B5777D"/>
    <w:rsid w:val="00BB17D9"/>
    <w:rsid w:val="00BF46D6"/>
    <w:rsid w:val="00C10887"/>
    <w:rsid w:val="00C15CB4"/>
    <w:rsid w:val="00C1787E"/>
    <w:rsid w:val="00C206A8"/>
    <w:rsid w:val="00C261E2"/>
    <w:rsid w:val="00C35DFE"/>
    <w:rsid w:val="00C452C3"/>
    <w:rsid w:val="00C568AA"/>
    <w:rsid w:val="00CC10BC"/>
    <w:rsid w:val="00CC710F"/>
    <w:rsid w:val="00CE3746"/>
    <w:rsid w:val="00D07A4C"/>
    <w:rsid w:val="00D10963"/>
    <w:rsid w:val="00D12F30"/>
    <w:rsid w:val="00D33F0D"/>
    <w:rsid w:val="00D37C78"/>
    <w:rsid w:val="00D50FA3"/>
    <w:rsid w:val="00D50FB2"/>
    <w:rsid w:val="00D74EE9"/>
    <w:rsid w:val="00D77884"/>
    <w:rsid w:val="00D77BC5"/>
    <w:rsid w:val="00D97427"/>
    <w:rsid w:val="00DA5366"/>
    <w:rsid w:val="00DB351A"/>
    <w:rsid w:val="00DC36E6"/>
    <w:rsid w:val="00DD7739"/>
    <w:rsid w:val="00DE0183"/>
    <w:rsid w:val="00DE69E7"/>
    <w:rsid w:val="00DF5560"/>
    <w:rsid w:val="00E0193D"/>
    <w:rsid w:val="00E078B1"/>
    <w:rsid w:val="00E1613E"/>
    <w:rsid w:val="00E41125"/>
    <w:rsid w:val="00E50F6D"/>
    <w:rsid w:val="00E72605"/>
    <w:rsid w:val="00E96450"/>
    <w:rsid w:val="00EC2063"/>
    <w:rsid w:val="00EC3F7F"/>
    <w:rsid w:val="00F13845"/>
    <w:rsid w:val="00F20410"/>
    <w:rsid w:val="00F21DF1"/>
    <w:rsid w:val="00F34B57"/>
    <w:rsid w:val="00F373D9"/>
    <w:rsid w:val="00F45F97"/>
    <w:rsid w:val="00F528C6"/>
    <w:rsid w:val="00F579B4"/>
    <w:rsid w:val="00F666D6"/>
    <w:rsid w:val="00F81A56"/>
    <w:rsid w:val="00F84712"/>
    <w:rsid w:val="00F85A99"/>
    <w:rsid w:val="00F919ED"/>
    <w:rsid w:val="00FC6ACD"/>
    <w:rsid w:val="00FE366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526C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BB17D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5</cp:revision>
  <cp:lastPrinted>2022-06-22T14:25:00Z</cp:lastPrinted>
  <dcterms:created xsi:type="dcterms:W3CDTF">2023-02-07T07:37:00Z</dcterms:created>
  <dcterms:modified xsi:type="dcterms:W3CDTF">2023-02-07T07:41:00Z</dcterms:modified>
</cp:coreProperties>
</file>