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4034A51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BCB0F26" w:rsidR="006802F2" w:rsidRDefault="00243CB9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E9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vyrtosu@auction-house.ru) (далее - Организатор торгов, ОТ), действующее на основании договора с </w:t>
      </w:r>
      <w:r w:rsidRPr="00243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«Уральский капитал» (ООО «</w:t>
      </w:r>
      <w:proofErr w:type="spellStart"/>
      <w:r w:rsidRPr="00243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УралКапиталБанк</w:t>
      </w:r>
      <w:proofErr w:type="spellEnd"/>
      <w:r w:rsidRPr="00243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»),</w:t>
      </w:r>
      <w:r w:rsidRPr="00467E91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450071, Республика Башкортостан, г. Уфа, ул. Рязанская, д. 10, ИНН 0276016368, ОГРН 1020200000402, КПП 027601001) (далее – финансовая организация), конкурсным управляющим (ликвидатором) которого на основании решения Арбитражного суда Республики Башкортостан от 14 июня 2018 г. по делу №А07-6555/2018</w:t>
      </w:r>
      <w:r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="00AD7422" w:rsidRPr="00AD7422">
        <w:rPr>
          <w:rFonts w:ascii="Times New Roman" w:hAnsi="Times New Roman" w:cs="Times New Roman"/>
          <w:sz w:val="24"/>
          <w:szCs w:val="24"/>
        </w:rPr>
        <w:t>(далее – КУ)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243CB9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24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243CB9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электронные торги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66DA" w:rsidRPr="00956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2030159352</w:t>
      </w:r>
      <w:r w:rsidR="00AD7422" w:rsidRPr="009566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9566DA" w:rsidRPr="009566DA">
        <w:rPr>
          <w:rFonts w:ascii="Times New Roman" w:hAnsi="Times New Roman" w:cs="Times New Roman"/>
          <w:color w:val="000000"/>
          <w:sz w:val="24"/>
          <w:szCs w:val="24"/>
        </w:rPr>
        <w:t>№192(7393) от 15.10.2022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9566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отмене торгов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1B63E6">
        <w:rPr>
          <w:rFonts w:ascii="Times New Roman" w:hAnsi="Times New Roman" w:cs="Times New Roman"/>
          <w:sz w:val="24"/>
          <w:szCs w:val="24"/>
          <w:lang w:eastAsia="ru-RU"/>
        </w:rPr>
        <w:t xml:space="preserve"> (в связи с исключением из ЕГРЮЛ)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1FCCC20" w14:textId="0D0DD5FA" w:rsidR="00243CB9" w:rsidRPr="009566DA" w:rsidRDefault="00243CB9" w:rsidP="00CF64BB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DA">
        <w:rPr>
          <w:rFonts w:ascii="Times New Roman" w:hAnsi="Times New Roman" w:cs="Times New Roman"/>
          <w:color w:val="000000"/>
          <w:sz w:val="24"/>
          <w:szCs w:val="24"/>
        </w:rPr>
        <w:t xml:space="preserve">Лот 6 </w:t>
      </w:r>
      <w:r w:rsidR="009566DA" w:rsidRPr="009566D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56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6DA" w:rsidRPr="009566DA">
        <w:rPr>
          <w:rFonts w:ascii="Times New Roman" w:hAnsi="Times New Roman" w:cs="Times New Roman"/>
          <w:color w:val="000000"/>
          <w:sz w:val="24"/>
          <w:szCs w:val="24"/>
        </w:rPr>
        <w:t>НКО АО «Лидер», ИНН 7726221531, уведомление от 13.08.2018 о включении требований Банка в НКО АО «Лидер», находится в стадии банкротства (219 271,22 руб.)</w:t>
      </w:r>
      <w:r w:rsidR="009566DA" w:rsidRPr="009566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91F7FC" w14:textId="51681E84" w:rsidR="009566DA" w:rsidRPr="009566DA" w:rsidRDefault="009566DA" w:rsidP="00CF64BB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66DA" w:rsidRPr="0095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B63E6"/>
    <w:rsid w:val="001E148B"/>
    <w:rsid w:val="002114DD"/>
    <w:rsid w:val="00241523"/>
    <w:rsid w:val="002417DD"/>
    <w:rsid w:val="00243CB9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9566DA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6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6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566DA"/>
    <w:rPr>
      <w:color w:val="0000FF"/>
      <w:u w:val="single"/>
    </w:rPr>
  </w:style>
  <w:style w:type="character" w:customStyle="1" w:styleId="search-sbkprint-text">
    <w:name w:val="search-sbk__print-text"/>
    <w:basedOn w:val="a0"/>
    <w:rsid w:val="0095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17</cp:revision>
  <cp:lastPrinted>2016-10-26T09:11:00Z</cp:lastPrinted>
  <dcterms:created xsi:type="dcterms:W3CDTF">2018-08-16T09:05:00Z</dcterms:created>
  <dcterms:modified xsi:type="dcterms:W3CDTF">2022-10-20T11:54:00Z</dcterms:modified>
</cp:coreProperties>
</file>