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16E0" w14:textId="6B6CB483" w:rsidR="0004186C" w:rsidRPr="00B141BB" w:rsidRDefault="00F733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F733B8">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w:t>
      </w:r>
      <w:r w:rsidR="007746B8" w:rsidRPr="007746B8">
        <w:rPr>
          <w:rFonts w:ascii="Times New Roman" w:hAnsi="Times New Roman" w:cs="Times New Roman"/>
          <w:color w:val="000000"/>
          <w:sz w:val="24"/>
          <w:szCs w:val="24"/>
        </w:rPr>
        <w:t>ersh@auction-house.ru) (далее - Организатор торгов, ОТ), действующее на основании договора с Акционерным коммерческим Банком «Спурт» (публичное акционерное общество) (АКБ «Спурт» (ПАО), адрес регистрации: 420107, Республика Татарстан, г. Казань, ул. Спартаковская, д.2, ИНН 1653017026, ОГРН 1021600000421) (далее – финансовая организация), конкурсным управляющим (ликвидатором) которого на основании решения Арбитражного суда Республики Татарстан от 04 октября 2017 г. по делу № А65-25939/2017 является государственная корпорация «Агентство по страхованию вкладов» (109240, г. Москва, ул. Высоцкого, д. 4</w:t>
      </w:r>
      <w:r w:rsidRPr="00F733B8">
        <w:rPr>
          <w:rFonts w:ascii="Times New Roman" w:hAnsi="Times New Roman" w:cs="Times New Roman"/>
          <w:color w:val="000000"/>
          <w:sz w:val="24"/>
          <w:szCs w:val="24"/>
        </w:rPr>
        <w:t xml:space="preserve">) (далее – КУ), </w:t>
      </w:r>
      <w:r w:rsidR="00CF5F6F" w:rsidRPr="00B141BB">
        <w:rPr>
          <w:rFonts w:ascii="Times New Roman" w:hAnsi="Times New Roman" w:cs="Times New Roman"/>
          <w:color w:val="000000"/>
          <w:sz w:val="24"/>
          <w:szCs w:val="24"/>
        </w:rPr>
        <w:t xml:space="preserve"> проводит электронные </w:t>
      </w:r>
      <w:r w:rsidR="00CF5F6F" w:rsidRPr="00B141BB">
        <w:rPr>
          <w:rFonts w:ascii="Times New Roman" w:hAnsi="Times New Roman" w:cs="Times New Roman"/>
          <w:b/>
          <w:color w:val="000000"/>
          <w:sz w:val="24"/>
          <w:szCs w:val="24"/>
        </w:rPr>
        <w:t>торги</w:t>
      </w:r>
      <w:r w:rsidR="00CF5F6F" w:rsidRPr="00B141BB">
        <w:rPr>
          <w:rFonts w:ascii="Times New Roman" w:hAnsi="Times New Roman" w:cs="Times New Roman"/>
          <w:color w:val="000000"/>
          <w:sz w:val="24"/>
          <w:szCs w:val="24"/>
        </w:rPr>
        <w:t xml:space="preserve"> </w:t>
      </w:r>
      <w:r w:rsidR="0004186C" w:rsidRPr="00B141BB">
        <w:rPr>
          <w:rFonts w:ascii="Times New Roman" w:hAnsi="Times New Roman" w:cs="Times New Roman"/>
          <w:b/>
          <w:bCs/>
          <w:color w:val="000000"/>
          <w:sz w:val="24"/>
          <w:szCs w:val="24"/>
        </w:rPr>
        <w:t>имуществом финансовой организации посредством публичного предложения (далее - Торги ППП).</w:t>
      </w:r>
    </w:p>
    <w:p w14:paraId="2DC26E50" w14:textId="4455EA38" w:rsidR="00651D54" w:rsidRDefault="00651D54" w:rsidP="00651D5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Предметом Торгов ППП является следующее имущество:</w:t>
      </w:r>
    </w:p>
    <w:p w14:paraId="2A511C66" w14:textId="2FF5D9FA" w:rsid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1 - Сканер штрихкода (5 шт.), модуль приема купюр для банкомата, г. Казань - 462 182,73 руб.;</w:t>
      </w:r>
    </w:p>
    <w:p w14:paraId="1F706330"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требования </w:t>
      </w:r>
      <w:r w:rsidRPr="00202FEA">
        <w:rPr>
          <w:rFonts w:ascii="Times New Roman" w:hAnsi="Times New Roman" w:cs="Times New Roman"/>
          <w:color w:val="000000"/>
          <w:sz w:val="24"/>
          <w:szCs w:val="24"/>
        </w:rPr>
        <w:t>к юридическим и физическим лицам ((в скобках указана в т.ч. сумма долга) – начальная цена продажи лота):</w:t>
      </w:r>
    </w:p>
    <w:p w14:paraId="04BB2EE7"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2 - ООО «Ферронордик Ф», ИНН 4345296540, солидарно с ООО «ФН-М», ИНН 4345311100, ООО «ФН-К», ИНН 1658127907, Анохиным Валерием Михайловичем; ООО «ФН-М», ИНН 4345311100 солидарно с ООО «ФН-К», ИНН 1658127907, Анохиным Валерием Михайловичем, ООО «Ферронордик Ф», ИНН 4345296540; ООО «ФН-К», ИНН 1658127907 солидарно с Анохиным Валерием Михайловичем, ООО «Ферронордик Ф», ИНН 4345296540, ООО «ФН-М», ИНН 4345311100, КД 6107 от 28.10.2011, 6205 от 11.03.2012, 6241 от 26.04.2012, 13050 от 05.03.2013, 13405 от 26.12.2013, В-010ЮЛКЛ-15 от 31.03.2015, 15076 от 29.05.2015, 16129 от 09.09.2016, 16181 от 02.12.2016, определение АС Кировской области от 10.01.2020 по делу А28-10215/2018-464 о включении в РТК третьей очереди, определение АС Кировской области от 21.02.2020 по делу А28-10215/2018-464, решение Первомайского районного суда г. Кирова Кировской области от 12.11.2018 по делу 2-3041/2018, определение АС Кировской области от 24.06.2020 по делу А28-10215/2018-164 о включении в РТК третьей очереди, КД 6264 от 18.05.2012, 6430 от 20.12.2012, 13406 от 26.12.2013, 14186 от 11.11.2014, заочное решение Первомайского районного суда г. Кирова Кировской области от 11.02.2019 по делу 2-352/2019, КД 15233 от 18.12.2015, 15234 от 18.12.2015, заочное решение Первомайского районного суда от 07.02.2019 по делу 2-300/2019, ООО «Ферронордик Ф», ООО «ФН-М» признаны несостоятельными (банкротами) и в отношении них открыто конкурсное производство, ООО «ФН-К» находится в стадии ликвидации, управлением ФНС по Кировской области 21.12.2021г. инициировано процедура банкротства (388 871 491,54 руб.) - 349 984 342,39 руб.;</w:t>
      </w:r>
    </w:p>
    <w:p w14:paraId="1C031017"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3 - ООО «ВНЕШПРОМБАНК», ИНН 7705038550, определение Арбитражного суда г. Москвы от 23.10.2017 по делу А40-17434/16-71-31Б о включении требований АКБ «Спурт» (ПАО) в третью очередь РТК, постановление Арбитражного суда Московского округа от 16.04.2018 по делу А40-17434/16 об уточнении суммы требований, процедура банкротства (160 411 885,18 руб.) - 9 008 731,47 руб.;</w:t>
      </w:r>
    </w:p>
    <w:p w14:paraId="3C8CF05D"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4 - «ИнтехБанк» (ПАО), ИНН 1658088006, уведомление конкурсного управляющего ПАО «ИнтехБанк» от 31.07.2018 25 пр 89386 (требования АКБ «Спурт» (ПАО) отнесены за реестр требований кредиторов третьей очереди ПАО «ИнтехБанк»), процедура банкротства (267 838 117,23 руб.) - 15 041 788,66 руб.;</w:t>
      </w:r>
    </w:p>
    <w:p w14:paraId="05EDE77F"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 xml:space="preserve">Лот 5 - ООО «Триада», ИНН 1215117515 солидарно с Нестеровой Светланой Александровной, Курятковым Романом Викторовичем, 13023ммий от 28.10.2013, 14003ммий от 12.02.2014, Йошкар-Ола, решение Йошкар-Олинского городского суда Республики Марий Эл от 08.08.2016 по делу 2-1316/2016, г. Казань, определение Арбитражного суда Республики Марий Эл (резолютивная часть) от 14.04.2021 по делу А38-8219/2019 требования Банка включены в 3 очередь РТК ООО «Триада» в размере 2 237 531,98 руб., в т.ч. 2 093 020,58 руб. - основной долг, 144 511,40 руб. - неустойка, ООО «Триада» - введена процедура наблюдения </w:t>
      </w:r>
      <w:r w:rsidRPr="00202FEA">
        <w:rPr>
          <w:rFonts w:ascii="Times New Roman" w:hAnsi="Times New Roman" w:cs="Times New Roman"/>
          <w:color w:val="000000"/>
          <w:sz w:val="24"/>
          <w:szCs w:val="24"/>
        </w:rPr>
        <w:lastRenderedPageBreak/>
        <w:t>(2 255 136,24 руб.) - 347 121,92 руб.;</w:t>
      </w:r>
    </w:p>
    <w:p w14:paraId="12D6A019"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6 - ООО «Башкирский блок», ИНН 0275074663 солидарно с Прохоренко Виктором Владимировичем, 20-МСБ/0017 от 29.11.2012, решение Ленинского районного суда г. Уфы Республики Башкортостан от 23.12.2015 по делу 2-2766/15, г. Казань (2 078 980,45 руб.) - 352 656,52 руб.;</w:t>
      </w:r>
    </w:p>
    <w:p w14:paraId="4EC891F5"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7 - Права требования к 13 физическим лицам, г. Казань (22 815 736,82 руб.) - 20 612 399,52 руб.;</w:t>
      </w:r>
    </w:p>
    <w:p w14:paraId="7F944AA7"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8 - Права требования к 51 физическому лицу, г. Казань (26 943 371,39 руб.) - 26 943 371,39 руб.;</w:t>
      </w:r>
    </w:p>
    <w:p w14:paraId="7700E306"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9 - Васильев Роман Алексеевич, Асанов Валерий Гераевич, Александрова Алефтина Геннадьевна, Ахметзянова Диана Наилевна, КД 0441/9000/14 от 25.09.2014, решение Ново-Савиновского районного суда г. Казани Республики Татарстан от 04.10.2019 по делу 2-5342/2019, КД 0313/9005/14 от 18.04.2014, решение Набережночелнинского городского суда Республики Татарстан от 22.09.2017 по делу 2-9470/2017, КД 179/9008/11-Н от 17.06.2011, решение Верховного суда Республики Татарстан от 04.10.2016 по делу 2-331/2016, КД 0237/9000/15 от 17.11.2015, КД 0006/9000/16 от 20.01.2016, решение Вахитовского районного суда г. Казани Республики Татарстан от 09.10.2018 по делу 2-9195/2018, Ахметзянова Диана Наилевна находится в стадии банкротства, введена процедура реализации имущества; в отношении должника Александровой А.Г. срок для повторного предъявления исполнительного листа истек (16 010 182,35 руб.) - 14 409 164,12 руб.;</w:t>
      </w:r>
    </w:p>
    <w:p w14:paraId="78124ED8" w14:textId="77777777" w:rsidR="00202FEA" w:rsidRPr="00202FEA"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10 - Афанасов Александр Владимирович, КД 412-ип от 28.06.2010, г. Казань (716 464,15 руб.) - 716 464,15 руб.;</w:t>
      </w:r>
    </w:p>
    <w:p w14:paraId="2F073E16" w14:textId="7167A36F" w:rsidR="007746B8" w:rsidRDefault="00202FEA" w:rsidP="00202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02FEA">
        <w:rPr>
          <w:rFonts w:ascii="Times New Roman" w:hAnsi="Times New Roman" w:cs="Times New Roman"/>
          <w:color w:val="000000"/>
          <w:sz w:val="24"/>
          <w:szCs w:val="24"/>
        </w:rPr>
        <w:t>Лот 11 - Симанов Юрий Викторович, (поручитель ООО «Центр семейной медицины», ИНН 1831094120 - исключён из ЕГРЮЛ), 07/0016/12-МСБ от 11.07.2012, решение Устиновского районного суда г. Ижевска Удмуртской Республики от 18.08.2016 по делу 2-1926/2016, г. Казань (1 071 078,54 руб.) - 177 539,78 руб.;</w:t>
      </w:r>
    </w:p>
    <w:p w14:paraId="28E3E4A0"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CYR" w:hAnsi="Times New Roman CYR" w:cs="Times New Roman CYR"/>
          <w:color w:val="000000"/>
          <w:sz w:val="24"/>
          <w:szCs w:val="24"/>
        </w:rPr>
      </w:pPr>
      <w:r w:rsidRPr="00B141BB">
        <w:rPr>
          <w:rFonts w:ascii="Times New Roman CYR" w:hAnsi="Times New Roman CYR" w:cs="Times New Roman CYR"/>
          <w:color w:val="000000"/>
          <w:sz w:val="24"/>
          <w:szCs w:val="24"/>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B141BB">
          <w:rPr>
            <w:rFonts w:ascii="Times New Roman CYR" w:hAnsi="Times New Roman CYR" w:cs="Times New Roman CYR"/>
            <w:color w:val="0563C1"/>
            <w:sz w:val="24"/>
            <w:szCs w:val="24"/>
            <w:u w:val="single"/>
          </w:rPr>
          <w:t>www.asv.org.ru</w:t>
        </w:r>
      </w:hyperlink>
      <w:r w:rsidRPr="00B141BB">
        <w:rPr>
          <w:rFonts w:ascii="Times New Roman CYR" w:hAnsi="Times New Roman CYR" w:cs="Times New Roman CYR"/>
          <w:color w:val="000000"/>
          <w:sz w:val="24"/>
          <w:szCs w:val="24"/>
        </w:rPr>
        <w:t xml:space="preserve">, </w:t>
      </w:r>
      <w:hyperlink r:id="rId5" w:history="1">
        <w:r w:rsidRPr="00B141BB">
          <w:rPr>
            <w:rFonts w:ascii="Times New Roman" w:hAnsi="Times New Roman" w:cs="Times New Roman"/>
            <w:color w:val="27509B"/>
            <w:sz w:val="24"/>
            <w:szCs w:val="24"/>
            <w:u w:val="single"/>
            <w:bdr w:val="none" w:sz="0" w:space="0" w:color="auto" w:frame="1"/>
          </w:rPr>
          <w:t>www.torgiasv.ru</w:t>
        </w:r>
      </w:hyperlink>
      <w:r w:rsidRPr="00B141BB">
        <w:rPr>
          <w:rFonts w:ascii="Times New Roman CYR" w:hAnsi="Times New Roman CYR" w:cs="Times New Roman CYR"/>
          <w:color w:val="000000"/>
          <w:sz w:val="24"/>
          <w:szCs w:val="24"/>
        </w:rPr>
        <w:t xml:space="preserve"> в разделах «Ликвидация Банков» и «Продажа имущества».</w:t>
      </w:r>
    </w:p>
    <w:p w14:paraId="49C68F76" w14:textId="6506DECE" w:rsidR="0004186C" w:rsidRPr="00B141BB" w:rsidRDefault="00CF5F6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Торги ППП</w:t>
      </w:r>
      <w:r w:rsidRPr="00B141BB">
        <w:rPr>
          <w:color w:val="000000"/>
          <w:shd w:val="clear" w:color="auto" w:fill="FFFFFF"/>
        </w:rPr>
        <w:t xml:space="preserve"> будут проведены на </w:t>
      </w:r>
      <w:r w:rsidR="00651D54" w:rsidRPr="00B141BB">
        <w:rPr>
          <w:rFonts w:ascii="Times New Roman CYR" w:hAnsi="Times New Roman CYR" w:cs="Times New Roman CYR"/>
          <w:color w:val="000000"/>
        </w:rPr>
        <w:t xml:space="preserve">электронной площадке </w:t>
      </w:r>
      <w:r w:rsidR="00651D54" w:rsidRPr="00B141BB">
        <w:rPr>
          <w:color w:val="000000"/>
        </w:rPr>
        <w:t xml:space="preserve">АО «Российский аукционный дом» по адресу: </w:t>
      </w:r>
      <w:hyperlink r:id="rId6" w:history="1">
        <w:r w:rsidR="00651D54" w:rsidRPr="00B141BB">
          <w:rPr>
            <w:color w:val="000000"/>
            <w:u w:val="single"/>
          </w:rPr>
          <w:t>http://lot-online.ru</w:t>
        </w:r>
      </w:hyperlink>
      <w:r w:rsidR="00651D54" w:rsidRPr="00B141BB">
        <w:rPr>
          <w:color w:val="000000"/>
        </w:rPr>
        <w:t xml:space="preserve"> (далее – ЭТП)</w:t>
      </w:r>
      <w:r w:rsidR="0004186C" w:rsidRPr="00B141BB">
        <w:rPr>
          <w:color w:val="000000"/>
          <w:shd w:val="clear" w:color="auto" w:fill="FFFFFF"/>
        </w:rPr>
        <w:t>:</w:t>
      </w:r>
    </w:p>
    <w:p w14:paraId="6BC02810" w14:textId="45CDEA91" w:rsidR="007746B8" w:rsidRDefault="007746B8" w:rsidP="007746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w:t>
      </w:r>
      <w:r>
        <w:rPr>
          <w:b/>
          <w:bCs/>
          <w:color w:val="000000"/>
        </w:rPr>
        <w:t>у 10</w:t>
      </w:r>
      <w:r w:rsidRPr="00B141BB">
        <w:rPr>
          <w:b/>
          <w:bCs/>
          <w:color w:val="000000"/>
        </w:rPr>
        <w:t xml:space="preserve"> - с </w:t>
      </w:r>
      <w:r>
        <w:rPr>
          <w:b/>
          <w:bCs/>
          <w:color w:val="000000"/>
        </w:rPr>
        <w:t>24 января 2023</w:t>
      </w:r>
      <w:r w:rsidRPr="00B141BB">
        <w:rPr>
          <w:b/>
          <w:bCs/>
          <w:color w:val="000000"/>
        </w:rPr>
        <w:t xml:space="preserve"> г. по</w:t>
      </w:r>
      <w:r>
        <w:rPr>
          <w:b/>
          <w:bCs/>
          <w:color w:val="000000"/>
        </w:rPr>
        <w:t xml:space="preserve"> 31 марта 2023 </w:t>
      </w:r>
      <w:r w:rsidRPr="00B141BB">
        <w:rPr>
          <w:b/>
          <w:bCs/>
          <w:color w:val="000000"/>
        </w:rPr>
        <w:t>г.</w:t>
      </w:r>
      <w:r>
        <w:rPr>
          <w:b/>
          <w:bCs/>
          <w:color w:val="000000"/>
        </w:rPr>
        <w:t>;</w:t>
      </w:r>
    </w:p>
    <w:p w14:paraId="617A8AB1" w14:textId="658247E3" w:rsidR="0004186C" w:rsidRPr="00B141BB"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w:t>
      </w:r>
      <w:r w:rsidR="007746B8">
        <w:rPr>
          <w:b/>
          <w:bCs/>
          <w:color w:val="000000"/>
        </w:rPr>
        <w:t>у 1</w:t>
      </w:r>
      <w:r w:rsidRPr="00B141BB">
        <w:rPr>
          <w:b/>
          <w:bCs/>
          <w:color w:val="000000"/>
        </w:rPr>
        <w:t xml:space="preserve"> - с </w:t>
      </w:r>
      <w:r w:rsidR="007746B8">
        <w:rPr>
          <w:b/>
          <w:bCs/>
          <w:color w:val="000000"/>
        </w:rPr>
        <w:t>24 января 2023</w:t>
      </w:r>
      <w:r w:rsidRPr="00B141BB">
        <w:rPr>
          <w:b/>
          <w:bCs/>
          <w:color w:val="000000"/>
        </w:rPr>
        <w:t xml:space="preserve"> г. по </w:t>
      </w:r>
      <w:r w:rsidR="007746B8">
        <w:rPr>
          <w:b/>
          <w:bCs/>
          <w:color w:val="000000"/>
        </w:rPr>
        <w:t xml:space="preserve">12 мая 2023 </w:t>
      </w:r>
      <w:r w:rsidRPr="00B141BB">
        <w:rPr>
          <w:b/>
          <w:bCs/>
          <w:color w:val="000000"/>
        </w:rPr>
        <w:t>г.;</w:t>
      </w:r>
    </w:p>
    <w:p w14:paraId="4B33299F" w14:textId="04D08AAA" w:rsidR="007E44FC" w:rsidRDefault="007E44FC" w:rsidP="007E44F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лотам</w:t>
      </w:r>
      <w:r>
        <w:rPr>
          <w:b/>
          <w:bCs/>
          <w:color w:val="000000"/>
        </w:rPr>
        <w:t xml:space="preserve"> 3,4</w:t>
      </w:r>
      <w:r w:rsidRPr="00B141BB">
        <w:rPr>
          <w:b/>
          <w:bCs/>
          <w:color w:val="000000"/>
        </w:rPr>
        <w:t xml:space="preserve"> - с </w:t>
      </w:r>
      <w:r>
        <w:rPr>
          <w:b/>
          <w:bCs/>
          <w:color w:val="000000"/>
        </w:rPr>
        <w:t>24 января 2023</w:t>
      </w:r>
      <w:r w:rsidRPr="00B141BB">
        <w:rPr>
          <w:b/>
          <w:bCs/>
          <w:color w:val="000000"/>
        </w:rPr>
        <w:t xml:space="preserve"> г. по </w:t>
      </w:r>
      <w:r>
        <w:rPr>
          <w:b/>
          <w:bCs/>
          <w:color w:val="000000"/>
        </w:rPr>
        <w:t xml:space="preserve">02 июня 2023 </w:t>
      </w:r>
      <w:r w:rsidRPr="00B141BB">
        <w:rPr>
          <w:b/>
          <w:bCs/>
          <w:color w:val="000000"/>
        </w:rPr>
        <w:t>г.</w:t>
      </w:r>
      <w:r>
        <w:rPr>
          <w:b/>
          <w:bCs/>
          <w:color w:val="000000"/>
        </w:rPr>
        <w:t>;</w:t>
      </w:r>
    </w:p>
    <w:p w14:paraId="7B9A8CCF" w14:textId="4F643D53" w:rsidR="008B5083" w:rsidRPr="00B141BB" w:rsidRDefault="008B5083" w:rsidP="008B508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141BB">
        <w:rPr>
          <w:b/>
          <w:bCs/>
          <w:color w:val="000000"/>
        </w:rPr>
        <w:t>по лотам</w:t>
      </w:r>
      <w:r w:rsidR="007746B8">
        <w:rPr>
          <w:b/>
          <w:bCs/>
          <w:color w:val="000000"/>
        </w:rPr>
        <w:t xml:space="preserve"> 2,5-9,11</w:t>
      </w:r>
      <w:r w:rsidRPr="00B141BB">
        <w:rPr>
          <w:b/>
          <w:bCs/>
          <w:color w:val="000000"/>
        </w:rPr>
        <w:t xml:space="preserve"> - с </w:t>
      </w:r>
      <w:r w:rsidR="007746B8">
        <w:rPr>
          <w:b/>
          <w:bCs/>
          <w:color w:val="000000"/>
        </w:rPr>
        <w:t>24 января 2023</w:t>
      </w:r>
      <w:r w:rsidRPr="00B141BB">
        <w:rPr>
          <w:b/>
          <w:bCs/>
          <w:color w:val="000000"/>
        </w:rPr>
        <w:t xml:space="preserve"> г. по </w:t>
      </w:r>
      <w:r w:rsidR="007746B8">
        <w:rPr>
          <w:b/>
          <w:bCs/>
          <w:color w:val="000000"/>
        </w:rPr>
        <w:t xml:space="preserve">09 июня 2023 </w:t>
      </w:r>
      <w:r w:rsidRPr="00B141BB">
        <w:rPr>
          <w:b/>
          <w:bCs/>
          <w:color w:val="000000"/>
        </w:rPr>
        <w:t>г.</w:t>
      </w:r>
    </w:p>
    <w:p w14:paraId="7404B6B0" w14:textId="5484F043" w:rsidR="00220317" w:rsidRPr="007746B8" w:rsidRDefault="0022031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7746B8">
        <w:rPr>
          <w:color w:val="000000"/>
        </w:rPr>
        <w:t>Оператор ЭТП (далее – Оператор) обеспечивает проведение Торгов.</w:t>
      </w:r>
    </w:p>
    <w:p w14:paraId="73E16243" w14:textId="5F08B4A2" w:rsidR="0004186C" w:rsidRPr="007746B8"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7746B8">
        <w:rPr>
          <w:color w:val="000000"/>
        </w:rPr>
        <w:t>Заявки на участие в Торгах ППП приним</w:t>
      </w:r>
      <w:r w:rsidR="00107714" w:rsidRPr="007746B8">
        <w:rPr>
          <w:color w:val="000000"/>
        </w:rPr>
        <w:t>а</w:t>
      </w:r>
      <w:r w:rsidR="00B93A5E" w:rsidRPr="007746B8">
        <w:rPr>
          <w:color w:val="000000"/>
        </w:rPr>
        <w:t>ются Оператором, начиная с 00:00</w:t>
      </w:r>
      <w:r w:rsidRPr="007746B8">
        <w:rPr>
          <w:color w:val="000000"/>
        </w:rPr>
        <w:t xml:space="preserve"> часов по московскому времени </w:t>
      </w:r>
      <w:r w:rsidR="007746B8" w:rsidRPr="007746B8">
        <w:rPr>
          <w:b/>
          <w:bCs/>
          <w:color w:val="000000"/>
        </w:rPr>
        <w:t>24 января 2023</w:t>
      </w:r>
      <w:r w:rsidR="008B5083" w:rsidRPr="007746B8">
        <w:rPr>
          <w:b/>
          <w:bCs/>
          <w:color w:val="000000"/>
        </w:rPr>
        <w:t xml:space="preserve"> г.</w:t>
      </w:r>
      <w:r w:rsidRPr="007746B8">
        <w:rPr>
          <w:color w:val="000000"/>
        </w:rPr>
        <w:t xml:space="preserve"> Прием заявок на участие в Торгах ППП и задатков прекращается за 5 (Пять) календарных дней до даты окончания соответствующего периода понижения цены продажи лотов в 14:00 часов по московскому времени.</w:t>
      </w:r>
    </w:p>
    <w:p w14:paraId="2883ACF0"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746B8">
        <w:rPr>
          <w:rFonts w:ascii="Times New Roman" w:hAnsi="Times New Roman" w:cs="Times New Roman"/>
          <w:color w:val="000000"/>
          <w:sz w:val="24"/>
          <w:szCs w:val="24"/>
        </w:rPr>
        <w:t>При наличии заявок на участие в Торгах ППП</w:t>
      </w:r>
      <w:r w:rsidRPr="00B141BB">
        <w:rPr>
          <w:rFonts w:ascii="Times New Roman" w:hAnsi="Times New Roman" w:cs="Times New Roman"/>
          <w:color w:val="000000"/>
          <w:sz w:val="24"/>
          <w:szCs w:val="24"/>
        </w:rPr>
        <w:t xml:space="preserve">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5E8E2BC2" w14:textId="77777777" w:rsidR="00707F65" w:rsidRPr="00B141BB" w:rsidRDefault="000418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B141BB">
        <w:rPr>
          <w:color w:val="000000"/>
        </w:rPr>
        <w:t>Начальные цены продажи лотов устанавливаются следующие:</w:t>
      </w:r>
    </w:p>
    <w:p w14:paraId="0F3190A4" w14:textId="3B3DE511" w:rsidR="0004186C" w:rsidRDefault="00707F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B141BB">
        <w:rPr>
          <w:b/>
          <w:color w:val="000000"/>
        </w:rPr>
        <w:t>Для лот</w:t>
      </w:r>
      <w:r w:rsidR="007746B8">
        <w:rPr>
          <w:b/>
          <w:color w:val="000000"/>
        </w:rPr>
        <w:t>а 1</w:t>
      </w:r>
      <w:r w:rsidRPr="00B141BB">
        <w:rPr>
          <w:b/>
          <w:color w:val="000000"/>
        </w:rPr>
        <w:t>:</w:t>
      </w:r>
    </w:p>
    <w:p w14:paraId="75E44300"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24 января 2023 г. по 10 марта 2023 г. - в размере начальной цены продажи лота;</w:t>
      </w:r>
    </w:p>
    <w:p w14:paraId="50EB4ECF"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11 марта 2023 г. по 17 марта 2023 г. - в размере 88,89% от начальной цены продажи лота;</w:t>
      </w:r>
    </w:p>
    <w:p w14:paraId="6E3B461F"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18 марта 2023 г. по 24 марта 2023 г. - в размере 77,78% от начальной цены продажи лота;</w:t>
      </w:r>
    </w:p>
    <w:p w14:paraId="72FDF4D1"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25 марта 2023 г. по 31 марта 2023 г. - в размере 66,67% от начальной цены продажи лота;</w:t>
      </w:r>
    </w:p>
    <w:p w14:paraId="13A5E2F3"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lastRenderedPageBreak/>
        <w:t>с 01 апреля 2023 г. по 07 апреля 2023 г. - в размере 55,56% от начальной цены продажи лота;</w:t>
      </w:r>
    </w:p>
    <w:p w14:paraId="5E0042D7"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08 апреля 2023 г. по 14 апреля 2023 г. - в размере 44,45% от начальной цены продажи лота;</w:t>
      </w:r>
    </w:p>
    <w:p w14:paraId="4B1125A5"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15 апреля 2023 г. по 21 апреля 2023 г. - в размере 33,34% от начальной цены продажи лота;</w:t>
      </w:r>
    </w:p>
    <w:p w14:paraId="6BDE083A"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22 апреля 2023 г. по 28 апреля 2023 г. - в размере 22,23% от начальной цены продажи лота;</w:t>
      </w:r>
    </w:p>
    <w:p w14:paraId="3FEE7861"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29 апреля 2023 г. по 05 мая 2023 г. - в размере 11,12% от начальной цены продажи лота;</w:t>
      </w:r>
    </w:p>
    <w:p w14:paraId="5089A1CE" w14:textId="726960F3" w:rsidR="007746B8"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202FEA">
        <w:rPr>
          <w:bCs/>
          <w:color w:val="000000"/>
        </w:rPr>
        <w:t>с 06 мая 2023 г. по 12 мая 2023 г. - в размере 0,01% от начальной цены продажи лота</w:t>
      </w:r>
      <w:r>
        <w:rPr>
          <w:bCs/>
          <w:color w:val="000000"/>
        </w:rPr>
        <w:t>.</w:t>
      </w:r>
    </w:p>
    <w:p w14:paraId="66F82829" w14:textId="460BD52E" w:rsidR="0004186C" w:rsidRDefault="00707F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B141BB">
        <w:rPr>
          <w:b/>
          <w:color w:val="000000"/>
        </w:rPr>
        <w:t xml:space="preserve">Для лотов </w:t>
      </w:r>
      <w:r w:rsidR="00202FEA">
        <w:rPr>
          <w:b/>
          <w:color w:val="000000"/>
        </w:rPr>
        <w:t>2,7</w:t>
      </w:r>
      <w:r w:rsidRPr="00B141BB">
        <w:rPr>
          <w:b/>
          <w:color w:val="000000"/>
        </w:rPr>
        <w:t>:</w:t>
      </w:r>
    </w:p>
    <w:p w14:paraId="031CE134"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24 января 2023 г. по 10 марта 2023 г. - в размере начальной цены продажи лотов;</w:t>
      </w:r>
    </w:p>
    <w:p w14:paraId="05F847BC"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11 марта 2023 г. по 17 марта 2023 г. - в размере 92,36% от начальной цены продажи лотов;</w:t>
      </w:r>
    </w:p>
    <w:p w14:paraId="20E4A17C"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18 марта 2023 г. по 24 марта 2023 г. - в размере 84,72% от начальной цены продажи лотов;</w:t>
      </w:r>
    </w:p>
    <w:p w14:paraId="7E13E6A1"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25 марта 2023 г. по 31 марта 2023 г. - в размере 77,08% от начальной цены продажи лотов;</w:t>
      </w:r>
    </w:p>
    <w:p w14:paraId="5C83A237"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01 апреля 2023 г. по 07 апреля 2023 г. - в размере 69,44% от начальной цены продажи лотов;</w:t>
      </w:r>
    </w:p>
    <w:p w14:paraId="40F2F39E"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08 апреля 2023 г. по 14 апреля 2023 г. - в размере 61,80% от начальной цены продажи лотов;</w:t>
      </w:r>
    </w:p>
    <w:p w14:paraId="4378D3DB"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15 апреля 2023 г. по 21 апреля 2023 г. - в размере 54,16% от начальной цены продажи лотов;</w:t>
      </w:r>
    </w:p>
    <w:p w14:paraId="0D646223"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22 апреля 2023 г. по 28 апреля 2023 г. - в размере 46,52% от начальной цены продажи лотов;</w:t>
      </w:r>
    </w:p>
    <w:p w14:paraId="5F158991"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29 апреля 2023 г. по 05 мая 2023 г. - в размере 38,88% от начальной цены продажи лотов;</w:t>
      </w:r>
    </w:p>
    <w:p w14:paraId="584B69FF"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06 мая 2023 г. по 12 мая 2023 г. - в размере 31,24% от начальной цены продажи лотов;</w:t>
      </w:r>
    </w:p>
    <w:p w14:paraId="602E522C" w14:textId="13AEEBF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13 мая 2023 г. по 19 мая 2023 г. - в размере 23,</w:t>
      </w:r>
      <w:r>
        <w:rPr>
          <w:bCs/>
          <w:color w:val="000000"/>
        </w:rPr>
        <w:t>57</w:t>
      </w:r>
      <w:r w:rsidRPr="00202FEA">
        <w:rPr>
          <w:bCs/>
          <w:color w:val="000000"/>
        </w:rPr>
        <w:t>% от начальной цены продажи лотов;</w:t>
      </w:r>
    </w:p>
    <w:p w14:paraId="6C134975" w14:textId="4C03CB54"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20 мая 2023 г. по 26 мая 2023 г. - в размере 15,9</w:t>
      </w:r>
      <w:r>
        <w:rPr>
          <w:bCs/>
          <w:color w:val="000000"/>
        </w:rPr>
        <w:t>0</w:t>
      </w:r>
      <w:r w:rsidRPr="00202FEA">
        <w:rPr>
          <w:bCs/>
          <w:color w:val="000000"/>
        </w:rPr>
        <w:t>% от начальной цены продажи лотов;</w:t>
      </w:r>
    </w:p>
    <w:p w14:paraId="3AF607CA" w14:textId="64AE1572"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27 мая 2023 г. по 02 июня 2023 г. - в размере 8,</w:t>
      </w:r>
      <w:r>
        <w:rPr>
          <w:bCs/>
          <w:color w:val="000000"/>
        </w:rPr>
        <w:t>23</w:t>
      </w:r>
      <w:r w:rsidRPr="00202FEA">
        <w:rPr>
          <w:bCs/>
          <w:color w:val="000000"/>
        </w:rPr>
        <w:t>% от начальной цены продажи лотов;</w:t>
      </w:r>
    </w:p>
    <w:p w14:paraId="4EFE10DD" w14:textId="2F1F73FF"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202FEA">
        <w:rPr>
          <w:bCs/>
          <w:color w:val="000000"/>
        </w:rPr>
        <w:t>с 03 июня 2023 г. по 09 июня 2023 г. - в размере 0,</w:t>
      </w:r>
      <w:r>
        <w:rPr>
          <w:bCs/>
          <w:color w:val="000000"/>
        </w:rPr>
        <w:t>56</w:t>
      </w:r>
      <w:r w:rsidRPr="00202FEA">
        <w:rPr>
          <w:bCs/>
          <w:color w:val="000000"/>
        </w:rPr>
        <w:t>% от начальной цены продажи лотов</w:t>
      </w:r>
      <w:r>
        <w:rPr>
          <w:bCs/>
          <w:color w:val="000000"/>
        </w:rPr>
        <w:t>.</w:t>
      </w:r>
    </w:p>
    <w:p w14:paraId="0230D461" w14:textId="5DBF2626" w:rsidR="0004186C" w:rsidRDefault="00707F6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B141BB">
        <w:rPr>
          <w:b/>
          <w:color w:val="000000"/>
        </w:rPr>
        <w:t xml:space="preserve">Для лотов </w:t>
      </w:r>
      <w:r w:rsidR="00202FEA">
        <w:rPr>
          <w:b/>
          <w:color w:val="000000"/>
        </w:rPr>
        <w:t>3,4</w:t>
      </w:r>
      <w:r w:rsidRPr="00B141BB">
        <w:rPr>
          <w:b/>
          <w:color w:val="000000"/>
        </w:rPr>
        <w:t>:</w:t>
      </w:r>
    </w:p>
    <w:p w14:paraId="5609D4AD"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24 января 2023 г. по 10 марта 2023 г. - в размере начальной цены продажи лотов;</w:t>
      </w:r>
    </w:p>
    <w:p w14:paraId="5230E044"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11 марта 2023 г. по 17 марта 2023 г. - в размере 92,00% от начальной цены продажи лотов;</w:t>
      </w:r>
    </w:p>
    <w:p w14:paraId="38186E5D"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18 марта 2023 г. по 24 марта 2023 г. - в размере 84,00% от начальной цены продажи лотов;</w:t>
      </w:r>
    </w:p>
    <w:p w14:paraId="1C4EC193"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25 марта 2023 г. по 31 марта 2023 г. - в размере 76,00% от начальной цены продажи лотов;</w:t>
      </w:r>
    </w:p>
    <w:p w14:paraId="1464EB70"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01 апреля 2023 г. по 07 апреля 2023 г. - в размере 68,00% от начальной цены продажи лотов;</w:t>
      </w:r>
    </w:p>
    <w:p w14:paraId="7EA8E2A7"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08 апреля 2023 г. по 14 апреля 2023 г. - в размере 60,00% от начальной цены продажи лотов;</w:t>
      </w:r>
    </w:p>
    <w:p w14:paraId="300C1F00"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lastRenderedPageBreak/>
        <w:t>с 15 апреля 2023 г. по 21 апреля 2023 г. - в размере 52,00% от начальной цены продажи лотов;</w:t>
      </w:r>
    </w:p>
    <w:p w14:paraId="5C0E0011"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22 апреля 2023 г. по 28 апреля 2023 г. - в размере 44,00% от начальной цены продажи лотов;</w:t>
      </w:r>
    </w:p>
    <w:p w14:paraId="20256771"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29 апреля 2023 г. по 05 мая 2023 г. - в размере 36,00% от начальной цены продажи лотов;</w:t>
      </w:r>
    </w:p>
    <w:p w14:paraId="55FE16AB"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06 мая 2023 г. по 12 мая 2023 г. - в размере 28,00% от начальной цены продажи лотов;</w:t>
      </w:r>
    </w:p>
    <w:p w14:paraId="0FB875F1" w14:textId="77777777"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13 мая 2023 г. по 19 мая 2023 г. - в размере 20,00% от начальной цены продажи лотов;</w:t>
      </w:r>
    </w:p>
    <w:p w14:paraId="32914D88" w14:textId="49170776" w:rsidR="00202FEA" w:rsidRP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202FEA">
        <w:rPr>
          <w:bCs/>
          <w:color w:val="000000"/>
        </w:rPr>
        <w:t>с 20 мая 2023 г. по 26 мая 2023 г. - в размере 1</w:t>
      </w:r>
      <w:r>
        <w:rPr>
          <w:bCs/>
          <w:color w:val="000000"/>
        </w:rPr>
        <w:t>4,50</w:t>
      </w:r>
      <w:r w:rsidRPr="00202FEA">
        <w:rPr>
          <w:bCs/>
          <w:color w:val="000000"/>
        </w:rPr>
        <w:t>% от начальной цены продажи лотов;</w:t>
      </w:r>
    </w:p>
    <w:p w14:paraId="092767BC" w14:textId="3F337306" w:rsidR="00202FEA" w:rsidRDefault="00202FEA"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202FEA">
        <w:rPr>
          <w:bCs/>
          <w:color w:val="000000"/>
        </w:rPr>
        <w:t xml:space="preserve">с 27 мая 2023 г. по 02 июня 2023 г. - в размере </w:t>
      </w:r>
      <w:r>
        <w:rPr>
          <w:bCs/>
          <w:color w:val="000000"/>
        </w:rPr>
        <w:t>9</w:t>
      </w:r>
      <w:r w:rsidRPr="00202FEA">
        <w:rPr>
          <w:bCs/>
          <w:color w:val="000000"/>
        </w:rPr>
        <w:t>,00% от начальной цены продажи лотов</w:t>
      </w:r>
      <w:r w:rsidR="00761617">
        <w:rPr>
          <w:bCs/>
          <w:color w:val="000000"/>
        </w:rPr>
        <w:t>.</w:t>
      </w:r>
    </w:p>
    <w:p w14:paraId="33D07124" w14:textId="524EB5AB" w:rsidR="00761617" w:rsidRPr="00761617" w:rsidRDefault="00761617" w:rsidP="00202FE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761617">
        <w:rPr>
          <w:b/>
          <w:color w:val="000000"/>
        </w:rPr>
        <w:t>Для лота 5:</w:t>
      </w:r>
    </w:p>
    <w:p w14:paraId="4D0F5792"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24 января 2023 г. по 10 марта 2023 г. - в размере начальной цены продажи лота;</w:t>
      </w:r>
    </w:p>
    <w:p w14:paraId="609F60BE"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11 марта 2023 г. по 17 марта 2023 г. - в размере 92,00% от начальной цены продажи лота;</w:t>
      </w:r>
    </w:p>
    <w:p w14:paraId="5D4F37A8"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18 марта 2023 г. по 24 марта 2023 г. - в размере 84,00% от начальной цены продажи лота;</w:t>
      </w:r>
    </w:p>
    <w:p w14:paraId="431711AE"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25 марта 2023 г. по 31 марта 2023 г. - в размере 76,00% от начальной цены продажи лота;</w:t>
      </w:r>
    </w:p>
    <w:p w14:paraId="670E1E65"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01 апреля 2023 г. по 07 апреля 2023 г. - в размере 68,00% от начальной цены продажи лота;</w:t>
      </w:r>
    </w:p>
    <w:p w14:paraId="23B0EEE5"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08 апреля 2023 г. по 14 апреля 2023 г. - в размере 60,00% от начальной цены продажи лота;</w:t>
      </w:r>
    </w:p>
    <w:p w14:paraId="55C997BD"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15 апреля 2023 г. по 21 апреля 2023 г. - в размере 52,00% от начальной цены продажи лота;</w:t>
      </w:r>
    </w:p>
    <w:p w14:paraId="31CF119E"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22 апреля 2023 г. по 28 апреля 2023 г. - в размере 44,00% от начальной цены продажи лота;</w:t>
      </w:r>
    </w:p>
    <w:p w14:paraId="6FE399B6"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29 апреля 2023 г. по 05 мая 2023 г. - в размере 36,00% от начальной цены продажи лота;</w:t>
      </w:r>
    </w:p>
    <w:p w14:paraId="098CC79E"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06 мая 2023 г. по 12 мая 2023 г. - в размере 28,00% от начальной цены продажи лота;</w:t>
      </w:r>
    </w:p>
    <w:p w14:paraId="78D2AC78" w14:textId="77777777"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13 мая 2023 г. по 19 мая 2023 г. - в размере 20,00% от начальной цены продажи лота;</w:t>
      </w:r>
    </w:p>
    <w:p w14:paraId="452F8103" w14:textId="3C35558E"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 xml:space="preserve">с 20 мая 2023 г. по 26 мая 2023 г. - в размере </w:t>
      </w:r>
      <w:r>
        <w:rPr>
          <w:bCs/>
          <w:color w:val="000000"/>
        </w:rPr>
        <w:t>14,45</w:t>
      </w:r>
      <w:r w:rsidRPr="00092C7F">
        <w:rPr>
          <w:bCs/>
          <w:color w:val="000000"/>
        </w:rPr>
        <w:t>% от начальной цены продажи лота;</w:t>
      </w:r>
    </w:p>
    <w:p w14:paraId="4A752F06" w14:textId="4CE63D9A"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 xml:space="preserve">с 27 мая 2023 г. по 02 июня 2023 г. - в размере </w:t>
      </w:r>
      <w:r>
        <w:rPr>
          <w:bCs/>
          <w:color w:val="000000"/>
        </w:rPr>
        <w:t>8,90</w:t>
      </w:r>
      <w:r w:rsidRPr="00092C7F">
        <w:rPr>
          <w:bCs/>
          <w:color w:val="000000"/>
        </w:rPr>
        <w:t>% от начальной цены продажи лота;</w:t>
      </w:r>
    </w:p>
    <w:p w14:paraId="309C2FA6" w14:textId="359B5872" w:rsidR="00761617"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092C7F">
        <w:rPr>
          <w:bCs/>
          <w:color w:val="000000"/>
        </w:rPr>
        <w:t xml:space="preserve">с 03 июня 2023 г. по 09 июня 2023 г. - в размере </w:t>
      </w:r>
      <w:r>
        <w:rPr>
          <w:bCs/>
          <w:color w:val="000000"/>
        </w:rPr>
        <w:t>3,35</w:t>
      </w:r>
      <w:r w:rsidRPr="00092C7F">
        <w:rPr>
          <w:bCs/>
          <w:color w:val="000000"/>
        </w:rPr>
        <w:t>% от начальной цены продажи лота</w:t>
      </w:r>
      <w:r>
        <w:rPr>
          <w:bCs/>
          <w:color w:val="000000"/>
        </w:rPr>
        <w:t>.</w:t>
      </w:r>
    </w:p>
    <w:p w14:paraId="7F8C53FA" w14:textId="4C7F7969" w:rsid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092C7F">
        <w:rPr>
          <w:b/>
          <w:color w:val="000000"/>
        </w:rPr>
        <w:t>Для лот</w:t>
      </w:r>
      <w:r>
        <w:rPr>
          <w:b/>
          <w:color w:val="000000"/>
        </w:rPr>
        <w:t>ов</w:t>
      </w:r>
      <w:r w:rsidRPr="00092C7F">
        <w:rPr>
          <w:b/>
          <w:color w:val="000000"/>
        </w:rPr>
        <w:t xml:space="preserve"> 6</w:t>
      </w:r>
      <w:r>
        <w:rPr>
          <w:b/>
          <w:color w:val="000000"/>
        </w:rPr>
        <w:t>,11</w:t>
      </w:r>
      <w:r w:rsidRPr="00092C7F">
        <w:rPr>
          <w:b/>
          <w:color w:val="000000"/>
        </w:rPr>
        <w:t>:</w:t>
      </w:r>
    </w:p>
    <w:p w14:paraId="42F162B5" w14:textId="4B3EC74F"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24 января 2023 г. по 10 марта 2023 г. - в размере начальной цены продажи лот</w:t>
      </w:r>
      <w:r w:rsidR="007E44FC">
        <w:rPr>
          <w:bCs/>
          <w:color w:val="000000"/>
        </w:rPr>
        <w:t>ов</w:t>
      </w:r>
      <w:r w:rsidRPr="00092C7F">
        <w:rPr>
          <w:bCs/>
          <w:color w:val="000000"/>
        </w:rPr>
        <w:t>;</w:t>
      </w:r>
    </w:p>
    <w:p w14:paraId="41649864" w14:textId="7ECC2030"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11 марта 2023 г. по 17 марта 2023 г. - в размере 92,00% от начальной цены продажи лот</w:t>
      </w:r>
      <w:r w:rsidR="007E44FC">
        <w:rPr>
          <w:bCs/>
          <w:color w:val="000000"/>
        </w:rPr>
        <w:t>ов</w:t>
      </w:r>
      <w:r w:rsidRPr="00092C7F">
        <w:rPr>
          <w:bCs/>
          <w:color w:val="000000"/>
        </w:rPr>
        <w:t>;</w:t>
      </w:r>
    </w:p>
    <w:p w14:paraId="4B370600" w14:textId="37879F4C"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18 марта 2023 г. по 24 марта 2023 г. - в размере 84,00% от начальной цены продажи лот</w:t>
      </w:r>
      <w:r w:rsidR="007E44FC">
        <w:rPr>
          <w:bCs/>
          <w:color w:val="000000"/>
        </w:rPr>
        <w:t>ов</w:t>
      </w:r>
      <w:r w:rsidRPr="00092C7F">
        <w:rPr>
          <w:bCs/>
          <w:color w:val="000000"/>
        </w:rPr>
        <w:t>;</w:t>
      </w:r>
    </w:p>
    <w:p w14:paraId="18EE0764" w14:textId="208F908D"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25 марта 2023 г. по 31 марта 2023 г. - в размере 76,00% от начальной цены продажи лот</w:t>
      </w:r>
      <w:r w:rsidR="007E44FC">
        <w:rPr>
          <w:bCs/>
          <w:color w:val="000000"/>
        </w:rPr>
        <w:t>ов</w:t>
      </w:r>
      <w:r w:rsidRPr="00092C7F">
        <w:rPr>
          <w:bCs/>
          <w:color w:val="000000"/>
        </w:rPr>
        <w:t>;</w:t>
      </w:r>
    </w:p>
    <w:p w14:paraId="7E9E558D" w14:textId="5E718B55"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01 апреля 2023 г. по 07 апреля 2023 г. - в размере 68,00% от начальной цены продажи лот</w:t>
      </w:r>
      <w:r w:rsidR="007E44FC">
        <w:rPr>
          <w:bCs/>
          <w:color w:val="000000"/>
        </w:rPr>
        <w:t>ов</w:t>
      </w:r>
      <w:r w:rsidRPr="00092C7F">
        <w:rPr>
          <w:bCs/>
          <w:color w:val="000000"/>
        </w:rPr>
        <w:t>;</w:t>
      </w:r>
    </w:p>
    <w:p w14:paraId="1B44F457" w14:textId="241851BA"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08 апреля 2023 г. по 14 апреля 2023 г. - в размере 60,00% от начальной цены продажи лот</w:t>
      </w:r>
      <w:r w:rsidR="007E44FC">
        <w:rPr>
          <w:bCs/>
          <w:color w:val="000000"/>
        </w:rPr>
        <w:t>ов</w:t>
      </w:r>
      <w:r w:rsidRPr="00092C7F">
        <w:rPr>
          <w:bCs/>
          <w:color w:val="000000"/>
        </w:rPr>
        <w:t>;</w:t>
      </w:r>
    </w:p>
    <w:p w14:paraId="3F5E79A8" w14:textId="03D05406"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15 апреля 2023 г. по 21 апреля 2023 г. - в размере 52,00% от начальной цены продажи лот</w:t>
      </w:r>
      <w:r w:rsidR="007E44FC">
        <w:rPr>
          <w:bCs/>
          <w:color w:val="000000"/>
        </w:rPr>
        <w:t>ов</w:t>
      </w:r>
      <w:r w:rsidRPr="00092C7F">
        <w:rPr>
          <w:bCs/>
          <w:color w:val="000000"/>
        </w:rPr>
        <w:t>;</w:t>
      </w:r>
    </w:p>
    <w:p w14:paraId="266E09E2" w14:textId="3ECD6152"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lastRenderedPageBreak/>
        <w:t>с 22 апреля 2023 г. по 28 апреля 2023 г. - в размере 44,00% от начальной цены продажи лот</w:t>
      </w:r>
      <w:r w:rsidR="007E44FC">
        <w:rPr>
          <w:bCs/>
          <w:color w:val="000000"/>
        </w:rPr>
        <w:t>ов</w:t>
      </w:r>
      <w:r w:rsidRPr="00092C7F">
        <w:rPr>
          <w:bCs/>
          <w:color w:val="000000"/>
        </w:rPr>
        <w:t>;</w:t>
      </w:r>
    </w:p>
    <w:p w14:paraId="667DF37F" w14:textId="0EE14CF8"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29 апреля 2023 г. по 05 мая 2023 г. - в размере 36,00% от начальной цены продажи лот</w:t>
      </w:r>
      <w:r w:rsidR="007E44FC">
        <w:rPr>
          <w:bCs/>
          <w:color w:val="000000"/>
        </w:rPr>
        <w:t>ов</w:t>
      </w:r>
      <w:r w:rsidRPr="00092C7F">
        <w:rPr>
          <w:bCs/>
          <w:color w:val="000000"/>
        </w:rPr>
        <w:t>;</w:t>
      </w:r>
    </w:p>
    <w:p w14:paraId="08F34B85" w14:textId="0808BECD"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06 мая 2023 г. по 12 мая 2023 г. - в размере 28,00% от начальной цены продажи лот</w:t>
      </w:r>
      <w:r w:rsidR="007E44FC">
        <w:rPr>
          <w:bCs/>
          <w:color w:val="000000"/>
        </w:rPr>
        <w:t>ов</w:t>
      </w:r>
      <w:r w:rsidRPr="00092C7F">
        <w:rPr>
          <w:bCs/>
          <w:color w:val="000000"/>
        </w:rPr>
        <w:t>;</w:t>
      </w:r>
    </w:p>
    <w:p w14:paraId="78A4F4DF" w14:textId="56118409"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с 13 мая 2023 г. по 19 мая 2023 г. - в размере 20,00% от начальной цены продажи лот</w:t>
      </w:r>
      <w:r w:rsidR="007E44FC">
        <w:rPr>
          <w:bCs/>
          <w:color w:val="000000"/>
        </w:rPr>
        <w:t>ов</w:t>
      </w:r>
      <w:r w:rsidRPr="00092C7F">
        <w:rPr>
          <w:bCs/>
          <w:color w:val="000000"/>
        </w:rPr>
        <w:t>;</w:t>
      </w:r>
    </w:p>
    <w:p w14:paraId="6B52FAC2" w14:textId="377ABAC4"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 xml:space="preserve">с 20 мая 2023 г. по 26 мая 2023 г. - в размере </w:t>
      </w:r>
      <w:r>
        <w:rPr>
          <w:bCs/>
          <w:color w:val="000000"/>
        </w:rPr>
        <w:t>14,34</w:t>
      </w:r>
      <w:r w:rsidRPr="00092C7F">
        <w:rPr>
          <w:bCs/>
          <w:color w:val="000000"/>
        </w:rPr>
        <w:t>% от начальной цены продажи лот</w:t>
      </w:r>
      <w:r w:rsidR="007E44FC">
        <w:rPr>
          <w:bCs/>
          <w:color w:val="000000"/>
        </w:rPr>
        <w:t>ов</w:t>
      </w:r>
      <w:r w:rsidRPr="00092C7F">
        <w:rPr>
          <w:bCs/>
          <w:color w:val="000000"/>
        </w:rPr>
        <w:t>;</w:t>
      </w:r>
    </w:p>
    <w:p w14:paraId="696AC61B" w14:textId="33EE59F1"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092C7F">
        <w:rPr>
          <w:bCs/>
          <w:color w:val="000000"/>
        </w:rPr>
        <w:t xml:space="preserve">с 27 мая 2023 г. по 02 июня 2023 г. - в размере </w:t>
      </w:r>
      <w:r>
        <w:rPr>
          <w:bCs/>
          <w:color w:val="000000"/>
        </w:rPr>
        <w:t>8,68</w:t>
      </w:r>
      <w:r w:rsidRPr="00092C7F">
        <w:rPr>
          <w:bCs/>
          <w:color w:val="000000"/>
        </w:rPr>
        <w:t>% от начальной цены продажи лот</w:t>
      </w:r>
      <w:r w:rsidR="007E44FC">
        <w:rPr>
          <w:bCs/>
          <w:color w:val="000000"/>
        </w:rPr>
        <w:t>ов</w:t>
      </w:r>
      <w:r w:rsidRPr="00092C7F">
        <w:rPr>
          <w:bCs/>
          <w:color w:val="000000"/>
        </w:rPr>
        <w:t>;</w:t>
      </w:r>
    </w:p>
    <w:p w14:paraId="516185BD" w14:textId="6815C9F6" w:rsidR="00092C7F" w:rsidRPr="00092C7F" w:rsidRDefault="00092C7F" w:rsidP="00092C7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092C7F">
        <w:rPr>
          <w:bCs/>
          <w:color w:val="000000"/>
        </w:rPr>
        <w:t xml:space="preserve">с 03 июня 2023 г. по 09 июня 2023 г. - в размере </w:t>
      </w:r>
      <w:r>
        <w:rPr>
          <w:bCs/>
          <w:color w:val="000000"/>
        </w:rPr>
        <w:t>3,02</w:t>
      </w:r>
      <w:r w:rsidRPr="00092C7F">
        <w:rPr>
          <w:bCs/>
          <w:color w:val="000000"/>
        </w:rPr>
        <w:t>% от начальной цены продажи лот</w:t>
      </w:r>
      <w:r w:rsidR="007E44FC">
        <w:rPr>
          <w:bCs/>
          <w:color w:val="000000"/>
        </w:rPr>
        <w:t>ов</w:t>
      </w:r>
      <w:r w:rsidRPr="00092C7F">
        <w:rPr>
          <w:bCs/>
          <w:color w:val="000000"/>
        </w:rPr>
        <w:t>;</w:t>
      </w:r>
    </w:p>
    <w:p w14:paraId="29B983DF" w14:textId="2EA1B3F8" w:rsidR="00202FEA" w:rsidRPr="00D53FB2" w:rsidRDefault="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D53FB2">
        <w:rPr>
          <w:b/>
          <w:bCs/>
          <w:color w:val="000000"/>
        </w:rPr>
        <w:t>Для лота 8:</w:t>
      </w:r>
    </w:p>
    <w:p w14:paraId="18F25BAD"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24 января 2023 г. по 10 марта 2023 г. - в размере начальной цены продажи лота;</w:t>
      </w:r>
    </w:p>
    <w:p w14:paraId="24B3C25B"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11 марта 2023 г. по 17 марта 2023 г. - в размере 92,36% от начальной цены продажи лота;</w:t>
      </w:r>
    </w:p>
    <w:p w14:paraId="1F33F3FA"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18 марта 2023 г. по 24 марта 2023 г. - в размере 84,72% от начальной цены продажи лота;</w:t>
      </w:r>
    </w:p>
    <w:p w14:paraId="27238C46"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25 марта 2023 г. по 31 марта 2023 г. - в размере 77,08% от начальной цены продажи лота;</w:t>
      </w:r>
    </w:p>
    <w:p w14:paraId="19C913BA"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01 апреля 2023 г. по 07 апреля 2023 г. - в размере 69,44% от начальной цены продажи лота;</w:t>
      </w:r>
    </w:p>
    <w:p w14:paraId="5206862F"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08 апреля 2023 г. по 14 апреля 2023 г. - в размере 61,80% от начальной цены продажи лота;</w:t>
      </w:r>
    </w:p>
    <w:p w14:paraId="5F569B14"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15 апреля 2023 г. по 21 апреля 2023 г. - в размере 54,16% от начальной цены продажи лота;</w:t>
      </w:r>
    </w:p>
    <w:p w14:paraId="18883E96"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22 апреля 2023 г. по 28 апреля 2023 г. - в размере 46,52% от начальной цены продажи лота;</w:t>
      </w:r>
    </w:p>
    <w:p w14:paraId="3DD5BEAF"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29 апреля 2023 г. по 05 мая 2023 г. - в размере 38,88% от начальной цены продажи лота;</w:t>
      </w:r>
    </w:p>
    <w:p w14:paraId="4C011046"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06 мая 2023 г. по 12 мая 2023 г. - в размере 31,24% от начальной цены продажи лота;</w:t>
      </w:r>
    </w:p>
    <w:p w14:paraId="5FDA18F5"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13 мая 2023 г. по 19 мая 2023 г. - в размере 23,60% от начальной цены продажи лота;</w:t>
      </w:r>
    </w:p>
    <w:p w14:paraId="4CFC4C70" w14:textId="055DEBC5"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 xml:space="preserve">с 20 мая 2023 г. по 26 мая 2023 г. - в размере </w:t>
      </w:r>
      <w:r>
        <w:rPr>
          <w:color w:val="000000"/>
        </w:rPr>
        <w:t>15,93</w:t>
      </w:r>
      <w:r w:rsidRPr="00D53FB2">
        <w:rPr>
          <w:color w:val="000000"/>
        </w:rPr>
        <w:t>% от начальной цены продажи лота;</w:t>
      </w:r>
    </w:p>
    <w:p w14:paraId="060D51F0" w14:textId="63312A60"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27 мая 2023 г. по 02 июня 2023 г. - в размере 8,</w:t>
      </w:r>
      <w:r>
        <w:rPr>
          <w:color w:val="000000"/>
        </w:rPr>
        <w:t>26</w:t>
      </w:r>
      <w:r w:rsidRPr="00D53FB2">
        <w:rPr>
          <w:color w:val="000000"/>
        </w:rPr>
        <w:t>% от начальной цены продажи лота;</w:t>
      </w:r>
    </w:p>
    <w:p w14:paraId="6723C543" w14:textId="57F53D6E" w:rsid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53FB2">
        <w:rPr>
          <w:color w:val="000000"/>
        </w:rPr>
        <w:t>с 03 июня 2023 г. по 09 июня 2023 г. - в размере 0,</w:t>
      </w:r>
      <w:r>
        <w:rPr>
          <w:color w:val="000000"/>
        </w:rPr>
        <w:t>59</w:t>
      </w:r>
      <w:r w:rsidRPr="00D53FB2">
        <w:rPr>
          <w:color w:val="000000"/>
        </w:rPr>
        <w:t>% от начальной цены продажи лота</w:t>
      </w:r>
      <w:r>
        <w:rPr>
          <w:color w:val="000000"/>
        </w:rPr>
        <w:t>.</w:t>
      </w:r>
    </w:p>
    <w:p w14:paraId="37C1ACC1" w14:textId="56F4E75C"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D53FB2">
        <w:rPr>
          <w:b/>
          <w:bCs/>
          <w:color w:val="000000"/>
        </w:rPr>
        <w:t>Для лота 9:</w:t>
      </w:r>
    </w:p>
    <w:p w14:paraId="518D95E2"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24 января 2023 г. по 10 марта 2023 г. - в размере начальной цены продажи лота;</w:t>
      </w:r>
    </w:p>
    <w:p w14:paraId="3FBBD126"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11 марта 2023 г. по 17 марта 2023 г. - в размере 93,06% от начальной цены продажи лота;</w:t>
      </w:r>
    </w:p>
    <w:p w14:paraId="235374AD"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18 марта 2023 г. по 24 марта 2023 г. - в размере 86,12% от начальной цены продажи лота;</w:t>
      </w:r>
    </w:p>
    <w:p w14:paraId="53AFCA77"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25 марта 2023 г. по 31 марта 2023 г. - в размере 79,18% от начальной цены продажи лота;</w:t>
      </w:r>
    </w:p>
    <w:p w14:paraId="19F72B39"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01 апреля 2023 г. по 07 апреля 2023 г. - в размере 72,24% от начальной цены продажи лота;</w:t>
      </w:r>
    </w:p>
    <w:p w14:paraId="3A41E414"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08 апреля 2023 г. по 14 апреля 2023 г. - в размере 65,30% от начальной цены продажи лота;</w:t>
      </w:r>
    </w:p>
    <w:p w14:paraId="0CD799DA"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15 апреля 2023 г. по 21 апреля 2023 г. - в размере 58,36% от начальной цены продажи лота;</w:t>
      </w:r>
    </w:p>
    <w:p w14:paraId="4635F7B8"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22 апреля 2023 г. по 28 апреля 2023 г. - в размере 51,42% от начальной цены продажи лота;</w:t>
      </w:r>
    </w:p>
    <w:p w14:paraId="1F6D182D"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29 апреля 2023 г. по 05 мая 2023 г. - в размере 44,48% от начальной цены продажи лота;</w:t>
      </w:r>
    </w:p>
    <w:p w14:paraId="37453104"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06 мая 2023 г. по 12 мая 2023 г. - в размере 37,54% от начальной цены продажи лота;</w:t>
      </w:r>
    </w:p>
    <w:p w14:paraId="747648E8"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lastRenderedPageBreak/>
        <w:t>с 13 мая 2023 г. по 19 мая 2023 г. - в размере 30,60% от начальной цены продажи лота;</w:t>
      </w:r>
    </w:p>
    <w:p w14:paraId="78D7E00B"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20 мая 2023 г. по 26 мая 2023 г. - в размере 23,66% от начальной цены продажи лота;</w:t>
      </w:r>
    </w:p>
    <w:p w14:paraId="0CBAF844"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27 мая 2023 г. по 02 июня 2023 г. - в размере 16,72% от начальной цены продажи лота;</w:t>
      </w:r>
    </w:p>
    <w:p w14:paraId="0C5C98D5" w14:textId="1ED2B8E8" w:rsid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53FB2">
        <w:rPr>
          <w:color w:val="000000"/>
        </w:rPr>
        <w:t>с 03 июня 2023 г. по 09 июня 2023 г. - в размере 9,78% от начальной цены продажи лота</w:t>
      </w:r>
      <w:r>
        <w:rPr>
          <w:color w:val="000000"/>
        </w:rPr>
        <w:t>.</w:t>
      </w:r>
    </w:p>
    <w:p w14:paraId="150C60FE" w14:textId="7C4D8474"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D53FB2">
        <w:rPr>
          <w:b/>
          <w:bCs/>
          <w:color w:val="000000"/>
        </w:rPr>
        <w:t>Для лота 10:</w:t>
      </w:r>
    </w:p>
    <w:p w14:paraId="3F734DF8"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24 января 2023 г. по 10 марта 2023 г. - в размере начальной цены продажи лота;</w:t>
      </w:r>
    </w:p>
    <w:p w14:paraId="45830852"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11 марта 2023 г. по 17 марта 2023 г. - в размере 93,40% от начальной цены продажи лота;</w:t>
      </w:r>
    </w:p>
    <w:p w14:paraId="4EE31AD7" w14:textId="77777777" w:rsidR="00D53FB2" w:rsidRPr="00D53FB2"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53FB2">
        <w:rPr>
          <w:color w:val="000000"/>
        </w:rPr>
        <w:t>с 18 марта 2023 г. по 24 марта 2023 г. - в размере 86,80% от начальной цены продажи лота;</w:t>
      </w:r>
    </w:p>
    <w:p w14:paraId="1907A43B" w14:textId="03D27BF6" w:rsidR="008B5083" w:rsidRDefault="00D53FB2" w:rsidP="00D53F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53FB2">
        <w:rPr>
          <w:color w:val="000000"/>
        </w:rPr>
        <w:t>с 25 марта 2023 г. по 31 марта 2023 г. - в размере 80,20% от начальной цены продажи лота</w:t>
      </w:r>
      <w:r>
        <w:rPr>
          <w:color w:val="000000"/>
        </w:rPr>
        <w:t>.</w:t>
      </w:r>
    </w:p>
    <w:p w14:paraId="0BB4DCEA" w14:textId="762232E6"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B141BB">
        <w:rPr>
          <w:rFonts w:ascii="Times New Roman" w:hAnsi="Times New Roman" w:cs="Times New Roman"/>
          <w:color w:val="000000"/>
          <w:sz w:val="24"/>
          <w:szCs w:val="24"/>
        </w:rPr>
        <w:t xml:space="preserve">К участию в Торгах ППП допускаются физические и юридические лица (далее – Заявитель), зарегистрированные в установленном порядке на </w:t>
      </w:r>
      <w:r w:rsidR="00CF5F6F" w:rsidRPr="00B141BB">
        <w:rPr>
          <w:rFonts w:ascii="Times New Roman" w:hAnsi="Times New Roman" w:cs="Times New Roman"/>
          <w:color w:val="000000"/>
          <w:sz w:val="24"/>
          <w:szCs w:val="24"/>
        </w:rPr>
        <w:t>ЭТП</w:t>
      </w:r>
      <w:r w:rsidRPr="00B141BB">
        <w:rPr>
          <w:rFonts w:ascii="Times New Roman" w:hAnsi="Times New Roman" w:cs="Times New Roman"/>
          <w:color w:val="000000"/>
          <w:sz w:val="24"/>
          <w:szCs w:val="24"/>
        </w:rPr>
        <w:t>. Для участия в Торгах ППП Заявитель представляет Оператору заявку на участие в Торгах ППП.</w:t>
      </w:r>
    </w:p>
    <w:p w14:paraId="348BB1AF" w14:textId="77777777" w:rsidR="00FA4A78" w:rsidRDefault="0004186C" w:rsidP="00FA4A7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B141BB">
        <w:rPr>
          <w:rFonts w:ascii="Times New Roman" w:hAnsi="Times New Roman" w:cs="Times New Roman"/>
          <w:sz w:val="24"/>
          <w:szCs w:val="24"/>
        </w:rPr>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w:t>
      </w:r>
      <w:r w:rsidR="00FA4A78" w:rsidRPr="00B141BB">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6E2C54A6" w14:textId="570FF907" w:rsidR="00CF5F6F" w:rsidRPr="00B141BB" w:rsidRDefault="00CF5F6F" w:rsidP="00CF5F6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2C116A" w:rsidRPr="00B141BB">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B141BB">
        <w:rPr>
          <w:rFonts w:ascii="Times New Roman" w:hAnsi="Times New Roman" w:cs="Times New Roman"/>
          <w:color w:val="000000"/>
          <w:sz w:val="24"/>
          <w:szCs w:val="24"/>
        </w:rPr>
        <w:t xml:space="preserve">. </w:t>
      </w:r>
      <w:r w:rsidR="000D64D9">
        <w:rPr>
          <w:rFonts w:ascii="Times New Roman" w:hAnsi="Times New Roman" w:cs="Times New Roman"/>
          <w:color w:val="000000"/>
          <w:sz w:val="24"/>
          <w:szCs w:val="24"/>
        </w:rPr>
        <w:t xml:space="preserve">В назначении платежа необходимо указывать: </w:t>
      </w:r>
      <w:r w:rsidR="000D64D9">
        <w:rPr>
          <w:rFonts w:ascii="Times New Roman" w:hAnsi="Times New Roman" w:cs="Times New Roman"/>
          <w:b/>
          <w:color w:val="000000"/>
          <w:sz w:val="24"/>
          <w:szCs w:val="24"/>
        </w:rPr>
        <w:t>«№ Л/с ....Задаток для участия в торгах».</w:t>
      </w:r>
      <w:r w:rsidRPr="00B141BB">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5B8487C" w14:textId="77777777"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w:t>
      </w:r>
      <w:r w:rsidR="00CF5F6F" w:rsidRPr="00B141BB">
        <w:rPr>
          <w:rFonts w:ascii="Times New Roman" w:hAnsi="Times New Roman" w:cs="Times New Roman"/>
          <w:color w:val="000000"/>
          <w:sz w:val="24"/>
          <w:szCs w:val="24"/>
        </w:rPr>
        <w:t>ОТ</w:t>
      </w:r>
      <w:r w:rsidRPr="00B141BB">
        <w:rPr>
          <w:rFonts w:ascii="Times New Roman" w:hAnsi="Times New Roman" w:cs="Times New Roman"/>
          <w:color w:val="000000"/>
          <w:sz w:val="24"/>
          <w:szCs w:val="24"/>
        </w:rPr>
        <w:t>.</w:t>
      </w:r>
    </w:p>
    <w:p w14:paraId="79C19157"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11F19DB6" w14:textId="77777777" w:rsidR="0004186C" w:rsidRPr="00B141BB" w:rsidRDefault="000418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7D3C0031" w14:textId="77777777" w:rsidR="0004186C" w:rsidRPr="00B141BB" w:rsidRDefault="00CF5F6F" w:rsidP="002A02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B141BB">
        <w:rPr>
          <w:rFonts w:ascii="Times New Roman" w:hAnsi="Times New Roman" w:cs="Times New Roman"/>
          <w:sz w:val="24"/>
          <w:szCs w:val="24"/>
        </w:rPr>
        <w:t xml:space="preserve">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w:t>
      </w:r>
      <w:r w:rsidRPr="00B141BB">
        <w:rPr>
          <w:rFonts w:ascii="Times New Roman" w:hAnsi="Times New Roman" w:cs="Times New Roman"/>
          <w:sz w:val="24"/>
          <w:szCs w:val="24"/>
        </w:rPr>
        <w:lastRenderedPageBreak/>
        <w:t>– Участники). Оператор направляет всем Заявителям уведомления о признании их Участниками или об отказе в признании их Участниками.</w:t>
      </w:r>
    </w:p>
    <w:p w14:paraId="01E05708"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b/>
          <w:bCs/>
          <w:color w:val="000000"/>
          <w:sz w:val="24"/>
          <w:szCs w:val="24"/>
        </w:rPr>
        <w:t>Победителем Торгов ППП</w:t>
      </w:r>
      <w:r w:rsidRPr="00B141B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67791DE"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423C1D4"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6ACF93C4" w14:textId="77777777" w:rsidR="00CF5F6F" w:rsidRPr="00B141BB"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3864B76C" w14:textId="77777777" w:rsidR="00CF5F6F" w:rsidRDefault="00CF5F6F"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ППП направляет Победителю на адрес электронной почты, указанный в заявке на участие в Торгах ППП, предложение заключить Договор с приложением проекта Договора.</w:t>
      </w:r>
    </w:p>
    <w:p w14:paraId="7B59CEAA" w14:textId="77777777" w:rsidR="00D242FD" w:rsidRPr="007746B8" w:rsidRDefault="00D242FD" w:rsidP="00D242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746B8">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63E054F8" w14:textId="20CDDF4B" w:rsidR="00E82D65" w:rsidRPr="007746B8" w:rsidRDefault="00CF5F6F" w:rsidP="00E82D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746B8">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E82D65" w:rsidRPr="007746B8">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A81DF3" w:rsidRPr="007746B8">
        <w:rPr>
          <w:rFonts w:ascii="Times New Roman" w:hAnsi="Times New Roman" w:cs="Times New Roman"/>
          <w:color w:val="000000"/>
          <w:sz w:val="24"/>
          <w:szCs w:val="24"/>
        </w:rPr>
        <w:t xml:space="preserve">КУ </w:t>
      </w:r>
      <w:r w:rsidR="00E82D65" w:rsidRPr="007746B8">
        <w:rPr>
          <w:rFonts w:ascii="Times New Roman" w:hAnsi="Times New Roman" w:cs="Times New Roman"/>
          <w:color w:val="000000"/>
          <w:sz w:val="24"/>
          <w:szCs w:val="24"/>
        </w:rPr>
        <w:t xml:space="preserve">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C074244" w14:textId="3028A8E7" w:rsidR="00CF5F6F" w:rsidRPr="00B141BB" w:rsidRDefault="00CF5F6F" w:rsidP="00E82D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7746B8">
        <w:rPr>
          <w:rFonts w:ascii="Times New Roman" w:hAnsi="Times New Roman" w:cs="Times New Roman"/>
          <w:color w:val="000000"/>
          <w:sz w:val="24"/>
          <w:szCs w:val="24"/>
        </w:rPr>
        <w:t>Победитель обязан уплатить продавцу в течение 30 (Тридцать) дней с даты заключения Договора определенную на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w:t>
      </w:r>
      <w:r w:rsidRPr="00B141BB">
        <w:rPr>
          <w:rFonts w:ascii="Times New Roman" w:hAnsi="Times New Roman" w:cs="Times New Roman"/>
          <w:color w:val="000000"/>
          <w:sz w:val="24"/>
          <w:szCs w:val="24"/>
        </w:rPr>
        <w:t xml:space="preserve"> 35, БИК 044525000. В назначении платежа необходимо указывать наименование финансовой организации и Победителя, реквизиты Договора, номер лота и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ППП, с заключением Договора, внесенный Победителем задаток ему не возвращается, а Торги ППП признаются несостоявшимися.</w:t>
      </w:r>
    </w:p>
    <w:p w14:paraId="6D861CF7" w14:textId="77777777" w:rsidR="00CF5F6F" w:rsidRPr="008B7A82" w:rsidRDefault="00CF5F6F" w:rsidP="00CF5F6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ОТ вправе отказаться от </w:t>
      </w:r>
      <w:r w:rsidRPr="008B7A82">
        <w:rPr>
          <w:rFonts w:ascii="Times New Roman" w:hAnsi="Times New Roman" w:cs="Times New Roman"/>
          <w:color w:val="000000"/>
          <w:sz w:val="24"/>
          <w:szCs w:val="24"/>
        </w:rPr>
        <w:t xml:space="preserve">проведения Торгов ППП не позднее, чем за 3 (Три) дня до даты </w:t>
      </w:r>
      <w:r w:rsidRPr="008B7A82">
        <w:rPr>
          <w:rFonts w:ascii="Times New Roman" w:hAnsi="Times New Roman" w:cs="Times New Roman"/>
          <w:color w:val="000000"/>
          <w:sz w:val="24"/>
          <w:szCs w:val="24"/>
        </w:rPr>
        <w:lastRenderedPageBreak/>
        <w:t>подведения итогов Торгов ППП.</w:t>
      </w:r>
    </w:p>
    <w:p w14:paraId="610E42CB" w14:textId="3C5DD11A" w:rsidR="008B7A82" w:rsidRDefault="00E67DEB" w:rsidP="00507F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FF"/>
        </w:rPr>
      </w:pPr>
      <w:r w:rsidRPr="008B7A82">
        <w:rPr>
          <w:rFonts w:ascii="Times New Roman" w:hAnsi="Times New Roman" w:cs="Times New Roman"/>
          <w:color w:val="000000"/>
          <w:sz w:val="24"/>
          <w:szCs w:val="24"/>
        </w:rPr>
        <w:t xml:space="preserve">Информацию о реализуемом имуществе можно получить у КУ </w:t>
      </w:r>
      <w:r w:rsidRPr="008B7A82">
        <w:rPr>
          <w:rFonts w:ascii="Times New Roman" w:hAnsi="Times New Roman" w:cs="Times New Roman"/>
          <w:color w:val="000000"/>
          <w:sz w:val="24"/>
          <w:szCs w:val="24"/>
          <w:shd w:val="clear" w:color="auto" w:fill="FFFFFF"/>
        </w:rPr>
        <w:t xml:space="preserve">с </w:t>
      </w:r>
      <w:r w:rsidR="008B7A82" w:rsidRPr="008B7A82">
        <w:rPr>
          <w:rFonts w:ascii="Times New Roman" w:hAnsi="Times New Roman" w:cs="Times New Roman"/>
          <w:color w:val="000000"/>
          <w:sz w:val="24"/>
          <w:szCs w:val="24"/>
          <w:shd w:val="clear" w:color="auto" w:fill="FFFFFF"/>
        </w:rPr>
        <w:t xml:space="preserve">09:00 до 18:00 часов по адресу: г. Казань, ул. Чернышевского, 43/2, тел. 8(800)505-80-32; у ОТ: </w:t>
      </w:r>
      <w:r w:rsidR="008B7A82">
        <w:rPr>
          <w:rFonts w:ascii="Times New Roman" w:hAnsi="Times New Roman" w:cs="Times New Roman"/>
          <w:color w:val="000000"/>
          <w:sz w:val="24"/>
          <w:szCs w:val="24"/>
          <w:shd w:val="clear" w:color="auto" w:fill="FFFFFF"/>
        </w:rPr>
        <w:t xml:space="preserve">для лота 1 - </w:t>
      </w:r>
      <w:r w:rsidR="008B7A82" w:rsidRPr="008B7A82">
        <w:rPr>
          <w:rFonts w:ascii="Times New Roman" w:hAnsi="Times New Roman" w:cs="Times New Roman"/>
          <w:color w:val="000000"/>
          <w:sz w:val="24"/>
          <w:szCs w:val="24"/>
          <w:shd w:val="clear" w:color="auto" w:fill="FFFFFF"/>
        </w:rPr>
        <w:t>8(812)334-20-50 (с 9.00 до 18.00 по Московскому времени в рабочие дни)</w:t>
      </w:r>
      <w:r w:rsidR="008B7A82">
        <w:rPr>
          <w:rFonts w:ascii="Times New Roman" w:hAnsi="Times New Roman" w:cs="Times New Roman"/>
          <w:color w:val="000000"/>
          <w:sz w:val="24"/>
          <w:szCs w:val="24"/>
          <w:shd w:val="clear" w:color="auto" w:fill="FFFFFF"/>
        </w:rPr>
        <w:t xml:space="preserve"> </w:t>
      </w:r>
      <w:hyperlink r:id="rId7" w:history="1">
        <w:r w:rsidR="008B7A82" w:rsidRPr="00D43396">
          <w:rPr>
            <w:rStyle w:val="a4"/>
            <w:rFonts w:ascii="Times New Roman" w:hAnsi="Times New Roman"/>
            <w:sz w:val="24"/>
            <w:szCs w:val="24"/>
            <w:shd w:val="clear" w:color="auto" w:fill="FFFFFF"/>
          </w:rPr>
          <w:t>informspb@auction-house.ru</w:t>
        </w:r>
      </w:hyperlink>
      <w:r w:rsidR="008B7A82">
        <w:rPr>
          <w:rFonts w:ascii="Times New Roman" w:hAnsi="Times New Roman" w:cs="Times New Roman"/>
          <w:color w:val="000000"/>
          <w:sz w:val="24"/>
          <w:szCs w:val="24"/>
          <w:shd w:val="clear" w:color="auto" w:fill="FFFFFF"/>
        </w:rPr>
        <w:t xml:space="preserve">; для лота 3 - </w:t>
      </w:r>
      <w:r w:rsidR="008B7A82" w:rsidRPr="008B7A82">
        <w:rPr>
          <w:rFonts w:ascii="Times New Roman" w:hAnsi="Times New Roman" w:cs="Times New Roman"/>
          <w:color w:val="000000"/>
          <w:sz w:val="24"/>
          <w:szCs w:val="24"/>
          <w:shd w:val="clear" w:color="auto" w:fill="FFFFFF"/>
        </w:rPr>
        <w:t>8 (499) 395-00-20 (с 9.00 до 18.00 по Московскому времени в рабочие дни)</w:t>
      </w:r>
      <w:r w:rsidR="008B7A82">
        <w:rPr>
          <w:rFonts w:ascii="Times New Roman" w:hAnsi="Times New Roman" w:cs="Times New Roman"/>
          <w:color w:val="000000"/>
          <w:sz w:val="24"/>
          <w:szCs w:val="24"/>
          <w:shd w:val="clear" w:color="auto" w:fill="FFFFFF"/>
        </w:rPr>
        <w:t xml:space="preserve"> </w:t>
      </w:r>
      <w:hyperlink r:id="rId8" w:history="1">
        <w:r w:rsidR="008B7A82" w:rsidRPr="00D43396">
          <w:rPr>
            <w:rStyle w:val="a4"/>
            <w:rFonts w:ascii="Times New Roman" w:hAnsi="Times New Roman"/>
            <w:sz w:val="24"/>
            <w:szCs w:val="24"/>
            <w:shd w:val="clear" w:color="auto" w:fill="FFFFFF"/>
          </w:rPr>
          <w:t>informmsk@auction-house.ru</w:t>
        </w:r>
      </w:hyperlink>
      <w:r w:rsidR="008B7A82">
        <w:rPr>
          <w:rFonts w:ascii="Times New Roman" w:hAnsi="Times New Roman" w:cs="Times New Roman"/>
          <w:color w:val="000000"/>
          <w:sz w:val="24"/>
          <w:szCs w:val="24"/>
          <w:shd w:val="clear" w:color="auto" w:fill="FFFFFF"/>
        </w:rPr>
        <w:t xml:space="preserve">; для лотов 2,4-11 - </w:t>
      </w:r>
      <w:r w:rsidR="008B7A82" w:rsidRPr="008B7A82">
        <w:rPr>
          <w:rFonts w:ascii="Times New Roman" w:hAnsi="Times New Roman" w:cs="Times New Roman"/>
          <w:color w:val="000000"/>
          <w:sz w:val="24"/>
          <w:szCs w:val="24"/>
          <w:shd w:val="clear" w:color="auto" w:fill="FFFFFF"/>
        </w:rPr>
        <w:t>kazan@auction-house.ru, +7 (843) 5000-320, 8(920)051-08-41 Леван Шакая, 8 (930)805-20-00 Дмитрий Рождественский</w:t>
      </w:r>
      <w:r w:rsidR="008B7A82">
        <w:rPr>
          <w:rFonts w:ascii="Times New Roman" w:hAnsi="Times New Roman" w:cs="Times New Roman"/>
          <w:color w:val="000000"/>
          <w:sz w:val="24"/>
          <w:szCs w:val="24"/>
          <w:shd w:val="clear" w:color="auto" w:fill="FFFFFF"/>
        </w:rPr>
        <w:t>.</w:t>
      </w:r>
    </w:p>
    <w:p w14:paraId="75E30D8B" w14:textId="3A9E30A7" w:rsidR="00507F0D" w:rsidRPr="00507F0D" w:rsidRDefault="00220F07" w:rsidP="00507F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20F07">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170AF46A" w14:textId="77777777" w:rsidR="002C116A" w:rsidRPr="00B141BB" w:rsidRDefault="002C116A" w:rsidP="002C1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141BB">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DCB7550" w14:textId="1A4F3604" w:rsidR="0004186C" w:rsidRPr="00B141BB" w:rsidRDefault="0004186C" w:rsidP="00CF5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4186C" w:rsidRPr="00B141BB" w:rsidSect="00FC38B5">
      <w:pgSz w:w="11909" w:h="16834"/>
      <w:pgMar w:top="1134" w:right="99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65"/>
    <w:rsid w:val="0004186C"/>
    <w:rsid w:val="00092C7F"/>
    <w:rsid w:val="000D64D9"/>
    <w:rsid w:val="00107714"/>
    <w:rsid w:val="00202FEA"/>
    <w:rsid w:val="00203862"/>
    <w:rsid w:val="00220317"/>
    <w:rsid w:val="00220F07"/>
    <w:rsid w:val="002845C8"/>
    <w:rsid w:val="002A0202"/>
    <w:rsid w:val="002C116A"/>
    <w:rsid w:val="002C2BDE"/>
    <w:rsid w:val="00360DC6"/>
    <w:rsid w:val="00405C92"/>
    <w:rsid w:val="004C3ABB"/>
    <w:rsid w:val="00507F0D"/>
    <w:rsid w:val="0051664E"/>
    <w:rsid w:val="00577987"/>
    <w:rsid w:val="005F1F68"/>
    <w:rsid w:val="00651D54"/>
    <w:rsid w:val="00707F65"/>
    <w:rsid w:val="00761617"/>
    <w:rsid w:val="007746B8"/>
    <w:rsid w:val="007E44FC"/>
    <w:rsid w:val="00882CD0"/>
    <w:rsid w:val="008B5083"/>
    <w:rsid w:val="008B7A82"/>
    <w:rsid w:val="008E2B16"/>
    <w:rsid w:val="00A81DF3"/>
    <w:rsid w:val="00B141BB"/>
    <w:rsid w:val="00B220F8"/>
    <w:rsid w:val="00B93A5E"/>
    <w:rsid w:val="00CF5F6F"/>
    <w:rsid w:val="00D16130"/>
    <w:rsid w:val="00D242FD"/>
    <w:rsid w:val="00D53FB2"/>
    <w:rsid w:val="00D7451B"/>
    <w:rsid w:val="00D834CB"/>
    <w:rsid w:val="00E645EC"/>
    <w:rsid w:val="00E67DEB"/>
    <w:rsid w:val="00E82D65"/>
    <w:rsid w:val="00EE3F19"/>
    <w:rsid w:val="00F16092"/>
    <w:rsid w:val="00F733B8"/>
    <w:rsid w:val="00FA4A78"/>
    <w:rsid w:val="00FC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6ED91"/>
  <w14:defaultImageDpi w14:val="96"/>
  <w15:docId w15:val="{B49CF19B-337E-4D75-96F6-2ED46306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D834CB"/>
    <w:rPr>
      <w:sz w:val="16"/>
      <w:szCs w:val="16"/>
    </w:rPr>
  </w:style>
  <w:style w:type="paragraph" w:styleId="a6">
    <w:name w:val="annotation text"/>
    <w:basedOn w:val="a"/>
    <w:link w:val="a7"/>
    <w:uiPriority w:val="99"/>
    <w:semiHidden/>
    <w:unhideWhenUsed/>
    <w:rsid w:val="00D834CB"/>
    <w:pPr>
      <w:spacing w:line="240" w:lineRule="auto"/>
    </w:pPr>
    <w:rPr>
      <w:sz w:val="20"/>
      <w:szCs w:val="20"/>
    </w:rPr>
  </w:style>
  <w:style w:type="character" w:customStyle="1" w:styleId="a7">
    <w:name w:val="Текст примечания Знак"/>
    <w:basedOn w:val="a0"/>
    <w:link w:val="a6"/>
    <w:uiPriority w:val="99"/>
    <w:semiHidden/>
    <w:rsid w:val="00D834CB"/>
    <w:rPr>
      <w:rFonts w:ascii="Calibri" w:hAnsi="Calibri" w:cs="Calibri"/>
      <w:sz w:val="20"/>
      <w:szCs w:val="20"/>
    </w:rPr>
  </w:style>
  <w:style w:type="paragraph" w:styleId="a8">
    <w:name w:val="Balloon Text"/>
    <w:basedOn w:val="a"/>
    <w:link w:val="a9"/>
    <w:uiPriority w:val="99"/>
    <w:semiHidden/>
    <w:unhideWhenUsed/>
    <w:rsid w:val="00D834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4CB"/>
    <w:rPr>
      <w:rFonts w:ascii="Tahoma" w:hAnsi="Tahoma" w:cs="Tahoma"/>
      <w:sz w:val="16"/>
      <w:szCs w:val="16"/>
    </w:rPr>
  </w:style>
  <w:style w:type="character" w:styleId="aa">
    <w:name w:val="Unresolved Mention"/>
    <w:basedOn w:val="a0"/>
    <w:uiPriority w:val="99"/>
    <w:semiHidden/>
    <w:unhideWhenUsed/>
    <w:rsid w:val="008B7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5083">
      <w:marLeft w:val="0"/>
      <w:marRight w:val="0"/>
      <w:marTop w:val="0"/>
      <w:marBottom w:val="0"/>
      <w:divBdr>
        <w:top w:val="none" w:sz="0" w:space="0" w:color="auto"/>
        <w:left w:val="none" w:sz="0" w:space="0" w:color="auto"/>
        <w:bottom w:val="none" w:sz="0" w:space="0" w:color="auto"/>
        <w:right w:val="none" w:sz="0" w:space="0" w:color="auto"/>
      </w:divBdr>
    </w:div>
    <w:div w:id="415249294">
      <w:bodyDiv w:val="1"/>
      <w:marLeft w:val="0"/>
      <w:marRight w:val="0"/>
      <w:marTop w:val="0"/>
      <w:marBottom w:val="0"/>
      <w:divBdr>
        <w:top w:val="none" w:sz="0" w:space="0" w:color="auto"/>
        <w:left w:val="none" w:sz="0" w:space="0" w:color="auto"/>
        <w:bottom w:val="none" w:sz="0" w:space="0" w:color="auto"/>
        <w:right w:val="none" w:sz="0" w:space="0" w:color="auto"/>
      </w:divBdr>
    </w:div>
    <w:div w:id="1535774055">
      <w:bodyDiv w:val="1"/>
      <w:marLeft w:val="0"/>
      <w:marRight w:val="0"/>
      <w:marTop w:val="0"/>
      <w:marBottom w:val="0"/>
      <w:divBdr>
        <w:top w:val="none" w:sz="0" w:space="0" w:color="auto"/>
        <w:left w:val="none" w:sz="0" w:space="0" w:color="auto"/>
        <w:bottom w:val="none" w:sz="0" w:space="0" w:color="auto"/>
        <w:right w:val="none" w:sz="0" w:space="0" w:color="auto"/>
      </w:divBdr>
    </w:div>
    <w:div w:id="21195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msk@auction-house.ru" TargetMode="External"/><Relationship Id="rId3" Type="http://schemas.openxmlformats.org/officeDocument/2006/relationships/webSettings" Target="webSettings.xml"/><Relationship Id="rId7" Type="http://schemas.openxmlformats.org/officeDocument/2006/relationships/hyperlink" Target="mailto:informspb@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10" Type="http://schemas.openxmlformats.org/officeDocument/2006/relationships/theme" Target="theme/theme1.xml"/><Relationship Id="rId4" Type="http://schemas.openxmlformats.org/officeDocument/2006/relationships/hyperlink" Target="http://www.asv.org.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3947</Words>
  <Characters>20347</Characters>
  <Application>Microsoft Office Word</Application>
  <DocSecurity>0</DocSecurity>
  <Lines>169</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7</cp:revision>
  <dcterms:created xsi:type="dcterms:W3CDTF">2023-01-17T13:03:00Z</dcterms:created>
  <dcterms:modified xsi:type="dcterms:W3CDTF">2023-01-17T13:46:00Z</dcterms:modified>
</cp:coreProperties>
</file>