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E197" w14:textId="77777777" w:rsidR="00A3489F" w:rsidRPr="00A3489F" w:rsidRDefault="00A3489F" w:rsidP="00A348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48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14:paraId="3C1052BF" w14:textId="77777777" w:rsidR="00A3489F" w:rsidRPr="00A3489F" w:rsidRDefault="00A3489F" w:rsidP="00A348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3489F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14:paraId="59432AA6" w14:textId="77777777" w:rsidR="00A3489F" w:rsidRPr="00A3489F" w:rsidRDefault="00A3489F" w:rsidP="00A348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14:paraId="080A193B" w14:textId="50BDA7D1" w:rsidR="00A3489F" w:rsidRPr="00AF0774" w:rsidRDefault="00AF0774" w:rsidP="00AF07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bookmarkStart w:id="0" w:name="_Hlk57805460"/>
      <w:bookmarkStart w:id="1" w:name="_Hlk103715504"/>
      <w:r w:rsidRPr="000F751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Общество с ограниченной ответственностью "КРТ-ОСТРОГОЖСК" </w:t>
      </w:r>
      <w:bookmarkStart w:id="2" w:name="_Hlk104374488"/>
      <w:r w:rsidRPr="000F751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(ООО "КРТ-ОСТРОГОЖСК"), (ОГРН 1023601033246, ИНН 3663033648, КПП 361901001</w:t>
      </w:r>
      <w:bookmarkEnd w:id="2"/>
      <w:r w:rsidRPr="000F751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, </w:t>
      </w:r>
      <w:bookmarkStart w:id="3" w:name="_Hlk77763119"/>
      <w:r w:rsidRPr="000F751E">
        <w:rPr>
          <w:rFonts w:ascii="Times New Roman" w:hAnsi="Times New Roman" w:cs="Times New Roman"/>
          <w:color w:val="000000" w:themeColor="text1"/>
          <w:sz w:val="23"/>
          <w:szCs w:val="23"/>
        </w:rPr>
        <w:t>адрес: 397853, Воронежская область, Острогожский р-н, г. Острогожск, ул. Карла Маркса, д.51)</w:t>
      </w:r>
      <w:bookmarkEnd w:id="3"/>
      <w:r w:rsidRPr="000F751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0F751E">
        <w:rPr>
          <w:rFonts w:ascii="Times New Roman" w:hAnsi="Times New Roman" w:cs="Times New Roman"/>
          <w:bCs/>
          <w:iCs/>
          <w:color w:val="000000" w:themeColor="text1"/>
          <w:sz w:val="23"/>
          <w:szCs w:val="23"/>
        </w:rPr>
        <w:t xml:space="preserve">именуемое в дальнейшем </w:t>
      </w:r>
      <w:r w:rsidRPr="000F751E">
        <w:rPr>
          <w:rFonts w:ascii="Times New Roman" w:hAnsi="Times New Roman" w:cs="Times New Roman"/>
          <w:b/>
          <w:bCs/>
          <w:iCs/>
          <w:color w:val="000000" w:themeColor="text1"/>
          <w:sz w:val="23"/>
          <w:szCs w:val="23"/>
        </w:rPr>
        <w:t xml:space="preserve">«Должник», </w:t>
      </w:r>
      <w:bookmarkStart w:id="4" w:name="_Hlk77762786"/>
      <w:r w:rsidRPr="000F751E">
        <w:rPr>
          <w:rFonts w:ascii="Times New Roman" w:hAnsi="Times New Roman" w:cs="Times New Roman"/>
          <w:b/>
          <w:bCs/>
          <w:iCs/>
          <w:color w:val="000000" w:themeColor="text1"/>
          <w:sz w:val="23"/>
          <w:szCs w:val="23"/>
        </w:rPr>
        <w:t xml:space="preserve">в лице 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3"/>
          <w:szCs w:val="23"/>
        </w:rPr>
        <w:t>К</w:t>
      </w:r>
      <w:r w:rsidRPr="000F751E">
        <w:rPr>
          <w:rFonts w:ascii="Times New Roman" w:hAnsi="Times New Roman" w:cs="Times New Roman"/>
          <w:b/>
          <w:bCs/>
          <w:iCs/>
          <w:color w:val="000000" w:themeColor="text1"/>
          <w:sz w:val="23"/>
          <w:szCs w:val="23"/>
        </w:rPr>
        <w:t xml:space="preserve">онкурсного управляющего Синеокого Станислава Борисовича </w:t>
      </w:r>
      <w:r w:rsidRPr="000F751E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(ИНН 690210713749, СНИЛС 002-515-513 89, адрес для корреспонденции: 170100, г. Тверь, ОПС-100, а/я 276, </w:t>
      </w:r>
      <w:r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р</w:t>
      </w:r>
      <w:r w:rsidRPr="00AF0774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ег. номер</w:t>
      </w:r>
      <w:r w:rsidRPr="00AF0774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ab/>
        <w:t>7690</w:t>
      </w:r>
      <w:r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, </w:t>
      </w:r>
      <w:r w:rsidRPr="000F751E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>член СРО Ассоциация МСОПАУ - Ассоциация "Московская саморегулируемая организация профессиональных арбитражных управляющих" (ИНН 7701321710, ОГРН 1027701024878,  адрес: 101000, г. Москва, Лубянский проезд, д. 5, стр. 1</w:t>
      </w:r>
      <w:bookmarkEnd w:id="0"/>
      <w:r w:rsidRPr="000F751E">
        <w:rPr>
          <w:rFonts w:ascii="Times New Roman" w:hAnsi="Times New Roman" w:cs="Times New Roman"/>
          <w:iCs/>
          <w:color w:val="000000" w:themeColor="text1"/>
          <w:sz w:val="23"/>
          <w:szCs w:val="23"/>
        </w:rPr>
        <w:t xml:space="preserve">), </w:t>
      </w:r>
      <w:bookmarkStart w:id="5" w:name="_Hlk57806093"/>
      <w:r w:rsidRPr="000F751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действующего на основании </w:t>
      </w:r>
      <w:bookmarkStart w:id="6" w:name="_Hlk57809870"/>
      <w:bookmarkStart w:id="7" w:name="_Hlk77763071"/>
      <w:r w:rsidRPr="000F751E">
        <w:rPr>
          <w:rFonts w:ascii="Times New Roman" w:hAnsi="Times New Roman" w:cs="Times New Roman"/>
          <w:color w:val="000000" w:themeColor="text1"/>
          <w:sz w:val="23"/>
          <w:szCs w:val="23"/>
        </w:rPr>
        <w:t>Решения Арбитражного суда Воронежской области от 07.12.2021 г. по делу № А14-17757/2020</w:t>
      </w:r>
      <w:bookmarkEnd w:id="1"/>
      <w:bookmarkEnd w:id="4"/>
      <w:bookmarkEnd w:id="5"/>
      <w:bookmarkEnd w:id="6"/>
      <w:bookmarkEnd w:id="7"/>
      <w:r>
        <w:rPr>
          <w:rFonts w:ascii="Times New Roman" w:eastAsia="Times New Roman" w:hAnsi="Times New Roman" w:cs="Times New Roman"/>
          <w:b/>
          <w:bCs/>
          <w:iCs/>
          <w:lang w:eastAsia="ru-RU"/>
        </w:rPr>
        <w:t>,</w:t>
      </w:r>
      <w:r w:rsidR="00A3489F" w:rsidRPr="00A3489F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A3489F" w:rsidRPr="00A3489F">
        <w:rPr>
          <w:rFonts w:ascii="Times New Roman" w:eastAsia="Times New Roman" w:hAnsi="Times New Roman" w:cs="Times New Roman"/>
          <w:lang w:eastAsia="ru-RU"/>
        </w:rPr>
        <w:t>(далее – Конкурсный управляющий)</w:t>
      </w:r>
      <w:r w:rsidR="00A3489F" w:rsidRPr="00A3489F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A3489F" w:rsidRPr="00A3489F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489F" w:rsidRPr="00A3489F">
        <w:rPr>
          <w:rFonts w:ascii="Times New Roman" w:eastAsia="Times New Roman" w:hAnsi="Times New Roman" w:cs="Times New Roman"/>
          <w:color w:val="000000"/>
          <w:lang w:eastAsia="ru-RU"/>
        </w:rPr>
        <w:t xml:space="preserve">с одной стороны, и </w:t>
      </w:r>
      <w:r w:rsidR="00A3489F" w:rsidRPr="00A3489F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претендент </w:t>
      </w:r>
      <w:r w:rsidR="00A3489F" w:rsidRPr="00A3489F">
        <w:rPr>
          <w:rFonts w:ascii="Times New Roman" w:eastAsia="Times New Roman" w:hAnsi="Times New Roman" w:cs="Times New Roman"/>
          <w:color w:val="000000"/>
          <w:lang w:eastAsia="ru-RU"/>
        </w:rPr>
        <w:t xml:space="preserve">на участие в торгах по продаже Имущества в ходе процедуры банкротства:___________________________________________________________________________________________________________________________________________________________________________________________________________________________________________________,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="00A3489F" w:rsidRPr="00A3489F">
        <w:rPr>
          <w:rFonts w:ascii="Times New Roman" w:eastAsia="Times New Roman" w:hAnsi="Times New Roman" w:cs="Times New Roman"/>
          <w:b/>
          <w:color w:val="000000"/>
          <w:lang w:eastAsia="ru-RU"/>
        </w:rPr>
        <w:t>«Претендент»</w:t>
      </w:r>
      <w:r w:rsidR="00A3489F" w:rsidRPr="00A3489F">
        <w:rPr>
          <w:rFonts w:ascii="Times New Roman" w:eastAsia="Times New Roman" w:hAnsi="Times New Roman" w:cs="Times New Roman"/>
          <w:color w:val="000000"/>
          <w:lang w:eastAsia="ru-RU"/>
        </w:rPr>
        <w:t>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0676A186" w14:textId="39A199AE" w:rsidR="00A3489F" w:rsidRPr="00B07319" w:rsidRDefault="00A3489F" w:rsidP="00B07319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 xml:space="preserve">1. В соответствии с условиями настоящего Договора Претендент, </w:t>
      </w:r>
      <w:r w:rsidR="00B07319" w:rsidRPr="00B07319">
        <w:rPr>
          <w:rFonts w:ascii="Times New Roman" w:eastAsia="Times New Roman" w:hAnsi="Times New Roman" w:cs="Times New Roman"/>
          <w:lang w:eastAsia="ru-RU"/>
        </w:rPr>
        <w:t xml:space="preserve">для участия в торгах, назначенных на </w:t>
      </w:r>
      <w:r w:rsidR="00B07319" w:rsidRPr="00B07319">
        <w:rPr>
          <w:rFonts w:ascii="Times New Roman" w:eastAsia="Times New Roman" w:hAnsi="Times New Roman" w:cs="Times New Roman"/>
          <w:b/>
          <w:bCs/>
          <w:lang w:eastAsia="ru-RU"/>
        </w:rPr>
        <w:t>«07» июля 2022</w:t>
      </w:r>
      <w:r w:rsidR="00B0731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B07319" w:rsidRPr="00B07319">
        <w:rPr>
          <w:rFonts w:ascii="Times New Roman" w:eastAsia="Times New Roman" w:hAnsi="Times New Roman" w:cs="Times New Roman"/>
          <w:b/>
          <w:bCs/>
          <w:lang w:eastAsia="ru-RU"/>
        </w:rPr>
        <w:t>г.</w:t>
      </w:r>
      <w:r w:rsidR="00B07319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A3489F">
        <w:rPr>
          <w:rFonts w:ascii="Times New Roman" w:eastAsia="Times New Roman" w:hAnsi="Times New Roman" w:cs="Times New Roman"/>
          <w:lang w:eastAsia="ru-RU"/>
        </w:rPr>
        <w:t xml:space="preserve">на электронной торговой площадке АО «Российский аукционный дом», по адресу в сети интернет: </w:t>
      </w:r>
      <w:hyperlink r:id="rId4" w:history="1">
        <w:r w:rsidR="00313E5F" w:rsidRPr="006B209B">
          <w:rPr>
            <w:rStyle w:val="a3"/>
            <w:rFonts w:ascii="Times New Roman" w:eastAsia="Times New Roman" w:hAnsi="Times New Roman" w:cs="Times New Roman"/>
            <w:lang w:eastAsia="ru-RU"/>
          </w:rPr>
          <w:t>http://bankruptcy.lot-online.ru</w:t>
        </w:r>
      </w:hyperlink>
      <w:r w:rsidR="00313E5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3489F">
        <w:rPr>
          <w:rFonts w:ascii="Times New Roman" w:eastAsia="Times New Roman" w:hAnsi="Times New Roman" w:cs="Times New Roman"/>
          <w:lang w:eastAsia="ru-RU"/>
        </w:rPr>
        <w:t xml:space="preserve">по продаже на торгах следующего имущества (далее – Имущество, Лот): </w:t>
      </w:r>
    </w:p>
    <w:p w14:paraId="101F4C8A" w14:textId="45E29DE4" w:rsidR="00A3489F" w:rsidRPr="00A3489F" w:rsidRDefault="00A3489F" w:rsidP="00A3489F">
      <w:pPr>
        <w:tabs>
          <w:tab w:val="left" w:pos="1134"/>
        </w:tabs>
        <w:spacing w:after="0" w:line="240" w:lineRule="auto"/>
        <w:ind w:right="-57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C80478" w14:textId="29C26889" w:rsidR="00A3489F" w:rsidRPr="00AF0774" w:rsidRDefault="00A3489F" w:rsidP="00AF0774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3"/>
          <w:szCs w:val="23"/>
        </w:rPr>
      </w:pPr>
      <w:r w:rsidRPr="00A3489F">
        <w:rPr>
          <w:rFonts w:ascii="Times New Roman" w:eastAsia="Times New Roman" w:hAnsi="Times New Roman" w:cs="Times New Roman"/>
          <w:lang w:eastAsia="ru-RU"/>
        </w:rPr>
        <w:t xml:space="preserve">перечисляет денежные средства в размере </w:t>
      </w:r>
      <w:r w:rsidRPr="00AF0774">
        <w:rPr>
          <w:rFonts w:ascii="Times New Roman" w:eastAsia="Times New Roman" w:hAnsi="Times New Roman" w:cs="Times New Roman"/>
          <w:b/>
          <w:bCs/>
          <w:lang w:eastAsia="ru-RU"/>
        </w:rPr>
        <w:t>10 (десять)% от начальной цены Имущества</w:t>
      </w:r>
      <w:r w:rsidRPr="00A3489F">
        <w:rPr>
          <w:rFonts w:ascii="Times New Roman" w:eastAsia="Times New Roman" w:hAnsi="Times New Roman" w:cs="Times New Roman"/>
          <w:lang w:eastAsia="ru-RU"/>
        </w:rPr>
        <w:t xml:space="preserve"> (далее – «Задаток»)</w:t>
      </w:r>
      <w:r w:rsidRPr="00A3489F">
        <w:rPr>
          <w:rFonts w:ascii="Times New Roman" w:eastAsia="Times New Roman" w:hAnsi="Times New Roman" w:cs="Times New Roman"/>
          <w:color w:val="000000"/>
          <w:lang w:eastAsia="ru-RU"/>
        </w:rPr>
        <w:t xml:space="preserve"> путем перечисления </w:t>
      </w:r>
      <w:r w:rsidRPr="00A3489F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AF0774">
        <w:rPr>
          <w:rFonts w:ascii="Times New Roman" w:eastAsia="Calibri" w:hAnsi="Times New Roman" w:cs="Times New Roman"/>
          <w:b/>
          <w:bCs/>
          <w:iCs/>
          <w:color w:val="000000"/>
          <w:sz w:val="23"/>
          <w:szCs w:val="23"/>
        </w:rPr>
        <w:t>с</w:t>
      </w:r>
      <w:r w:rsidR="00AF0774" w:rsidRPr="000F751E">
        <w:rPr>
          <w:rFonts w:ascii="Times New Roman" w:eastAsia="Calibri" w:hAnsi="Times New Roman" w:cs="Times New Roman"/>
          <w:b/>
          <w:bCs/>
          <w:iCs/>
          <w:color w:val="000000"/>
          <w:sz w:val="23"/>
          <w:szCs w:val="23"/>
        </w:rPr>
        <w:t xml:space="preserve">пециальный </w:t>
      </w:r>
      <w:r w:rsidR="00AF0774" w:rsidRPr="000F751E"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  <w:t xml:space="preserve">банковский </w:t>
      </w:r>
      <w:r w:rsidR="00AF0774" w:rsidRPr="000F751E">
        <w:rPr>
          <w:rFonts w:ascii="Times New Roman" w:eastAsia="Calibri" w:hAnsi="Times New Roman" w:cs="Times New Roman"/>
          <w:b/>
          <w:bCs/>
          <w:iCs/>
          <w:color w:val="000000"/>
          <w:sz w:val="23"/>
          <w:szCs w:val="23"/>
        </w:rPr>
        <w:t>счет Должника</w:t>
      </w:r>
      <w:r w:rsidR="00AF0774">
        <w:rPr>
          <w:rFonts w:ascii="Times New Roman" w:eastAsia="Calibri" w:hAnsi="Times New Roman" w:cs="Times New Roman"/>
          <w:b/>
          <w:bCs/>
          <w:iCs/>
          <w:color w:val="000000"/>
          <w:sz w:val="23"/>
          <w:szCs w:val="23"/>
        </w:rPr>
        <w:t xml:space="preserve"> для внесения задатков</w:t>
      </w:r>
      <w:r w:rsidR="00AF0774">
        <w:rPr>
          <w:rFonts w:ascii="Times New Roman" w:eastAsia="Calibri" w:hAnsi="Times New Roman" w:cs="Times New Roman"/>
          <w:b/>
          <w:bCs/>
          <w:iCs/>
          <w:color w:val="000000"/>
          <w:sz w:val="23"/>
          <w:szCs w:val="23"/>
        </w:rPr>
        <w:t xml:space="preserve"> </w:t>
      </w:r>
      <w:r w:rsidRPr="00A3489F">
        <w:rPr>
          <w:rFonts w:ascii="Times New Roman" w:eastAsia="Times New Roman" w:hAnsi="Times New Roman" w:cs="Times New Roman"/>
          <w:lang w:eastAsia="ru-RU"/>
        </w:rPr>
        <w:t>по следующим реквизитам:</w:t>
      </w:r>
    </w:p>
    <w:p w14:paraId="06E0DBB7" w14:textId="5833044E" w:rsidR="00AF0774" w:rsidRPr="00AF0774" w:rsidRDefault="00AF0774" w:rsidP="00AF0774">
      <w:pPr>
        <w:ind w:right="-57"/>
        <w:jc w:val="both"/>
        <w:rPr>
          <w:rFonts w:ascii="Times New Roman" w:eastAsia="Calibri" w:hAnsi="Times New Roman" w:cs="Times New Roman"/>
          <w:b/>
          <w:iCs/>
          <w:color w:val="000000" w:themeColor="text1"/>
          <w:sz w:val="23"/>
          <w:szCs w:val="23"/>
        </w:rPr>
      </w:pPr>
      <w:bookmarkStart w:id="8" w:name="_Hlk103779120"/>
      <w:r w:rsidRPr="00AF0774">
        <w:rPr>
          <w:rFonts w:ascii="Times New Roman" w:eastAsia="Calibri" w:hAnsi="Times New Roman" w:cs="Times New Roman"/>
          <w:b/>
          <w:iCs/>
          <w:color w:val="000000" w:themeColor="text1"/>
          <w:sz w:val="23"/>
          <w:szCs w:val="23"/>
        </w:rPr>
        <w:t>р/с 40702810800020007403 в ФИЛИАЛЕ ЮЖНЫЙ ПАО БАНКА "ФК ОТКРЫТИЕ",</w:t>
      </w:r>
      <w:r w:rsidRPr="00AF077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г. </w:t>
      </w:r>
      <w:r w:rsidRPr="00AF0774">
        <w:rPr>
          <w:rFonts w:ascii="Times New Roman" w:eastAsia="Calibri" w:hAnsi="Times New Roman" w:cs="Times New Roman"/>
          <w:b/>
          <w:iCs/>
          <w:color w:val="000000" w:themeColor="text1"/>
          <w:sz w:val="23"/>
          <w:szCs w:val="23"/>
        </w:rPr>
        <w:t>Ростов-на-Дону, к/с 30101810560150000061, БИК 046015061</w:t>
      </w:r>
      <w:r w:rsidRPr="00AF0774">
        <w:rPr>
          <w:rFonts w:ascii="Times New Roman" w:eastAsia="Calibri" w:hAnsi="Times New Roman" w:cs="Times New Roman"/>
          <w:b/>
          <w:iCs/>
          <w:color w:val="000000" w:themeColor="text1"/>
          <w:sz w:val="23"/>
          <w:szCs w:val="23"/>
        </w:rPr>
        <w:t xml:space="preserve">, получатель </w:t>
      </w:r>
      <w:r w:rsidRPr="00AF0774">
        <w:rPr>
          <w:rFonts w:ascii="Times New Roman" w:eastAsia="Calibri" w:hAnsi="Times New Roman" w:cs="Times New Roman"/>
          <w:b/>
          <w:iCs/>
          <w:color w:val="000000" w:themeColor="text1"/>
          <w:sz w:val="23"/>
          <w:szCs w:val="23"/>
        </w:rPr>
        <w:t>ООО "КРТ-ОСТРОГОЖСК" (ОГРН 1023601033246, ИНН 3663033648, КПП 361901001</w:t>
      </w:r>
      <w:r w:rsidRPr="00AF0774">
        <w:rPr>
          <w:rFonts w:ascii="Times New Roman" w:eastAsia="Calibri" w:hAnsi="Times New Roman" w:cs="Times New Roman"/>
          <w:b/>
          <w:iCs/>
          <w:color w:val="000000" w:themeColor="text1"/>
          <w:sz w:val="23"/>
          <w:szCs w:val="23"/>
        </w:rPr>
        <w:t>).</w:t>
      </w:r>
    </w:p>
    <w:bookmarkEnd w:id="8"/>
    <w:p w14:paraId="79A5B15A" w14:textId="77777777" w:rsidR="00A3489F" w:rsidRPr="00A3489F" w:rsidRDefault="00A3489F" w:rsidP="00A34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3489F">
        <w:rPr>
          <w:rFonts w:ascii="Times New Roman" w:eastAsia="Times New Roman" w:hAnsi="Times New Roman" w:cs="Times New Roman"/>
          <w:color w:val="000000"/>
          <w:lang w:eastAsia="ru-RU"/>
        </w:rPr>
        <w:t>2. Задаток должен поступить на счет на дату составления протокола об определении участников торгов</w:t>
      </w:r>
      <w:r w:rsidRPr="00A3489F">
        <w:rPr>
          <w:rFonts w:ascii="Times New Roman" w:eastAsia="Times New Roman" w:hAnsi="Times New Roman" w:cs="Times New Roman"/>
          <w:b/>
          <w:color w:val="000000"/>
          <w:lang w:eastAsia="ru-RU"/>
        </w:rPr>
        <w:t>.</w:t>
      </w:r>
      <w:r w:rsidRPr="00A3489F">
        <w:rPr>
          <w:rFonts w:ascii="Times New Roman" w:eastAsia="Times New Roman" w:hAnsi="Times New Roman" w:cs="Times New Roman"/>
          <w:color w:val="000000"/>
          <w:lang w:eastAsia="ru-RU"/>
        </w:rPr>
        <w:t xml:space="preserve"> Задаток считается внесенным с даты поступления всей суммы Задатка на указанный счет. </w:t>
      </w:r>
    </w:p>
    <w:p w14:paraId="6491BA3C" w14:textId="77777777" w:rsidR="00A3489F" w:rsidRPr="00A3489F" w:rsidRDefault="00A3489F" w:rsidP="00A3489F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В случае, когда сумма Задатка от Претендента не зачислена на расчетный счет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принимается.</w:t>
      </w:r>
    </w:p>
    <w:p w14:paraId="45A28968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077E2D0E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A3489F">
        <w:rPr>
          <w:rFonts w:ascii="Times New Roman" w:eastAsia="Times New Roman" w:hAnsi="Times New Roman" w:cs="Times New Roman"/>
          <w:b/>
          <w:lang w:eastAsia="ru-RU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дата торгов».</w:t>
      </w:r>
    </w:p>
    <w:p w14:paraId="0E933680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14:paraId="409E79C2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6. Исполнение обязанности по внесению суммы задатка третьими лицами не допускается.</w:t>
      </w:r>
    </w:p>
    <w:p w14:paraId="1AB1D63B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7. Сроки возврата суммы задатка, внесенного Претендентом на счет:</w:t>
      </w:r>
    </w:p>
    <w:p w14:paraId="3374453D" w14:textId="77777777" w:rsidR="00A3489F" w:rsidRPr="00A3489F" w:rsidRDefault="00A3489F" w:rsidP="00A3489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7.1.</w:t>
      </w:r>
      <w:r w:rsidRPr="00A3489F">
        <w:rPr>
          <w:rFonts w:ascii="Times New Roman" w:eastAsia="Times New Roman" w:hAnsi="Times New Roman" w:cs="Times New Roman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0E910AA8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7.2. В случае отмены торгов Должник, в лице Конкурсного управляющего,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6D528C2C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12D85638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0705AEB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8. В случаях возврата Задатка Претенденту, возврат производится путем безналичного перечисления суммы Задатка со специального банковского счета Должника на счет Претендента, указанный в реквизитах настоящего Договора.</w:t>
      </w:r>
    </w:p>
    <w:p w14:paraId="415CA22B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19C61953" w14:textId="77777777" w:rsidR="00A3489F" w:rsidRPr="00A3489F" w:rsidRDefault="00A3489F" w:rsidP="00A348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5FC6467D" w14:textId="77777777" w:rsidR="00A3489F" w:rsidRPr="00A3489F" w:rsidRDefault="00A3489F" w:rsidP="00A3489F">
      <w:pPr>
        <w:autoSpaceDE w:val="0"/>
        <w:autoSpaceDN w:val="0"/>
        <w:spacing w:after="0" w:line="240" w:lineRule="auto"/>
        <w:ind w:right="27" w:firstLine="710"/>
        <w:jc w:val="both"/>
        <w:rPr>
          <w:rFonts w:ascii="Times New Roman" w:eastAsia="Times New Roman" w:hAnsi="Times New Roman" w:cs="Times New Roman"/>
          <w:lang w:eastAsia="ru-RU"/>
        </w:rPr>
      </w:pPr>
      <w:r w:rsidRPr="00A3489F">
        <w:rPr>
          <w:rFonts w:ascii="Times New Roman" w:eastAsia="Times New Roman" w:hAnsi="Times New Roman" w:cs="Times New Roman"/>
          <w:color w:val="000000"/>
          <w:lang w:eastAsia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548B123C" w14:textId="77777777" w:rsidR="00A3489F" w:rsidRPr="00A3489F" w:rsidRDefault="00A3489F" w:rsidP="00A3489F">
      <w:pPr>
        <w:spacing w:after="0" w:line="240" w:lineRule="auto"/>
        <w:ind w:firstLine="464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47660E" w14:textId="77777777" w:rsidR="00A3489F" w:rsidRPr="00A3489F" w:rsidRDefault="00A3489F" w:rsidP="00A3489F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3489F">
        <w:rPr>
          <w:rFonts w:ascii="Times New Roman" w:eastAsia="Times New Roman" w:hAnsi="Times New Roman" w:cs="Times New Roman"/>
          <w:b/>
          <w:bCs/>
          <w:lang w:eastAsia="ru-RU"/>
        </w:rPr>
        <w:t>Реквизиты сторон:</w:t>
      </w:r>
    </w:p>
    <w:p w14:paraId="2C231442" w14:textId="77777777" w:rsidR="00A3489F" w:rsidRPr="00A3489F" w:rsidRDefault="00A3489F" w:rsidP="00A3489F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988"/>
        <w:gridCol w:w="563"/>
        <w:gridCol w:w="4274"/>
      </w:tblGrid>
      <w:tr w:rsidR="00A3489F" w:rsidRPr="00A3489F" w14:paraId="39799DC2" w14:textId="77777777" w:rsidTr="00A3489F">
        <w:trPr>
          <w:trHeight w:val="2078"/>
        </w:trPr>
        <w:tc>
          <w:tcPr>
            <w:tcW w:w="4987" w:type="dxa"/>
            <w:hideMark/>
          </w:tcPr>
          <w:p w14:paraId="1D862381" w14:textId="77777777" w:rsidR="00313E5F" w:rsidRPr="000F751E" w:rsidRDefault="00313E5F" w:rsidP="00313E5F">
            <w:pPr>
              <w:ind w:right="-57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</w:pPr>
            <w:bookmarkStart w:id="9" w:name="_Hlk103716525"/>
            <w:bookmarkStart w:id="10" w:name="_Hlk103716549"/>
            <w:bookmarkStart w:id="11" w:name="_Hlk51330751"/>
            <w:bookmarkStart w:id="12" w:name="_Hlk51336241"/>
            <w:r w:rsidRPr="000F751E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Общество с ограниченной ответственностью "КРТ-ОСТРОГОЖСК" </w:t>
            </w:r>
            <w:bookmarkEnd w:id="9"/>
            <w:r w:rsidRPr="000F751E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(ООО "КРТ-ОСТРОГОЖСК"), </w:t>
            </w:r>
            <w:bookmarkEnd w:id="10"/>
            <w:r w:rsidRPr="000F751E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 xml:space="preserve">(ОГРН 1023601033246, ИНН 3663033648, КПП 361901001, </w:t>
            </w:r>
            <w:r w:rsidRPr="000F751E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адрес: 397853, Воронежская область, Острогожский р-н, г. Острогожск, ул. Карла Маркса, д.51), </w:t>
            </w:r>
            <w:r w:rsidRPr="000F751E">
              <w:rPr>
                <w:rFonts w:ascii="Times New Roman" w:hAnsi="Times New Roman" w:cs="Times New Roman"/>
                <w:bCs/>
                <w:iCs/>
                <w:color w:val="000000" w:themeColor="text1"/>
                <w:sz w:val="23"/>
                <w:szCs w:val="23"/>
              </w:rPr>
              <w:t xml:space="preserve">именуемое в дальнейшем </w:t>
            </w:r>
            <w:r w:rsidRPr="000F751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3"/>
                <w:szCs w:val="23"/>
              </w:rPr>
              <w:t xml:space="preserve">«Доверитель», «Должник», в лице конкурсного управляющего </w:t>
            </w:r>
            <w:bookmarkStart w:id="13" w:name="_Hlk103715698"/>
            <w:r w:rsidRPr="000F751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3"/>
                <w:szCs w:val="23"/>
              </w:rPr>
              <w:t xml:space="preserve">Синеокого Станислава Борисовича </w:t>
            </w:r>
            <w:bookmarkEnd w:id="13"/>
            <w:r w:rsidRPr="000F751E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(ИНН 690210713749, СНИЛС 002-515-513 89, </w:t>
            </w:r>
            <w:r w:rsidRPr="00562878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рег. номер</w:t>
            </w:r>
            <w:r w:rsidRPr="00562878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ab/>
              <w:t>7690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, </w:t>
            </w:r>
            <w:r w:rsidRPr="000F751E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 xml:space="preserve">член СРО Ассоциация МСОПАУ - Ассоциация "Московская саморегулируемая организация профессиональных арбитражных управляющих" (ИНН 7701321710, ОГРН 1027701024878,  адрес: 101000, г. Москва, Лубянский проезд, д. 5, стр. 1), </w:t>
            </w:r>
          </w:p>
          <w:p w14:paraId="3E0CE075" w14:textId="77777777" w:rsidR="00313E5F" w:rsidRPr="000F751E" w:rsidRDefault="00313E5F" w:rsidP="00313E5F">
            <w:pPr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</w:pPr>
            <w:r w:rsidRPr="000F751E">
              <w:rPr>
                <w:rFonts w:ascii="Times New Roman" w:hAnsi="Times New Roman" w:cs="Times New Roman"/>
                <w:iCs/>
                <w:color w:val="000000" w:themeColor="text1"/>
                <w:sz w:val="23"/>
                <w:szCs w:val="23"/>
              </w:rPr>
              <w:t>адрес для корреспонденции: 170100, г. Тверь, ОПС-100, а/я 276,</w:t>
            </w:r>
          </w:p>
          <w:p w14:paraId="0F0BC51E" w14:textId="77777777" w:rsidR="00313E5F" w:rsidRPr="000F751E" w:rsidRDefault="00313E5F" w:rsidP="00313E5F">
            <w:pPr>
              <w:ind w:right="-57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0F751E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контактный телефон: </w:t>
            </w:r>
            <w:r w:rsidRPr="000F751E">
              <w:rPr>
                <w:rFonts w:ascii="Times New Roman" w:hAnsi="Times New Roman" w:cs="Times New Roman"/>
                <w:sz w:val="23"/>
                <w:szCs w:val="23"/>
              </w:rPr>
              <w:t>+7 910 531-51-50</w:t>
            </w:r>
          </w:p>
          <w:p w14:paraId="5195D6DB" w14:textId="77777777" w:rsidR="00313E5F" w:rsidRPr="000F751E" w:rsidRDefault="00313E5F" w:rsidP="00313E5F">
            <w:pPr>
              <w:ind w:right="-57"/>
              <w:rPr>
                <w:rFonts w:ascii="Times New Roman" w:hAnsi="Times New Roman" w:cs="Times New Roman"/>
                <w:sz w:val="23"/>
                <w:szCs w:val="23"/>
              </w:rPr>
            </w:pPr>
            <w:r w:rsidRPr="000F751E">
              <w:rPr>
                <w:rFonts w:ascii="Times New Roman" w:hAnsi="Times New Roman" w:cs="Times New Roman"/>
                <w:bCs/>
                <w:sz w:val="23"/>
                <w:szCs w:val="23"/>
              </w:rPr>
              <w:t>электронная почта:</w:t>
            </w:r>
            <w:r w:rsidRPr="000F751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hyperlink r:id="rId5" w:history="1">
              <w:r w:rsidRPr="000F751E">
                <w:rPr>
                  <w:rStyle w:val="a3"/>
                  <w:rFonts w:ascii="Times New Roman" w:hAnsi="Times New Roman" w:cs="Times New Roman"/>
                  <w:sz w:val="23"/>
                  <w:szCs w:val="23"/>
                </w:rPr>
                <w:t>sineokiy@bk.ru</w:t>
              </w:r>
            </w:hyperlink>
            <w:r w:rsidRPr="000F751E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bookmarkEnd w:id="11"/>
          <w:bookmarkEnd w:id="12"/>
          <w:p w14:paraId="3BCCC897" w14:textId="01DEB273" w:rsidR="00A3489F" w:rsidRPr="00A3489F" w:rsidRDefault="00A3489F" w:rsidP="00A3489F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dxa"/>
          </w:tcPr>
          <w:p w14:paraId="3A3821A5" w14:textId="77777777" w:rsidR="00A3489F" w:rsidRPr="00A3489F" w:rsidRDefault="00A3489F" w:rsidP="00A3489F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4" w:type="dxa"/>
          </w:tcPr>
          <w:p w14:paraId="166F9A26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8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  <w:r w:rsidRPr="00A34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ПРЕТЕНДЕНТ:</w:t>
            </w:r>
          </w:p>
          <w:p w14:paraId="52796A29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3489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_________________________________</w:t>
            </w:r>
          </w:p>
          <w:p w14:paraId="16EA963E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8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</w:t>
            </w:r>
          </w:p>
          <w:p w14:paraId="409278DA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8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</w:t>
            </w:r>
          </w:p>
          <w:p w14:paraId="4E33231A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8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</w:t>
            </w:r>
          </w:p>
          <w:p w14:paraId="1AD68978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8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</w:t>
            </w:r>
          </w:p>
          <w:p w14:paraId="33647F16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8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</w:t>
            </w:r>
          </w:p>
          <w:p w14:paraId="316C3534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48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</w:t>
            </w:r>
          </w:p>
          <w:p w14:paraId="1F41C6F0" w14:textId="77777777" w:rsidR="00A3489F" w:rsidRPr="00A3489F" w:rsidRDefault="00A3489F" w:rsidP="00A34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9A5FAA4" w14:textId="577094FB" w:rsidR="00A3489F" w:rsidRPr="00A3489F" w:rsidRDefault="00A3489F" w:rsidP="00A348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A3489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                                          </w:t>
      </w:r>
    </w:p>
    <w:p w14:paraId="3F8D0CEA" w14:textId="77777777" w:rsidR="00A3489F" w:rsidRPr="00A3489F" w:rsidRDefault="00A3489F" w:rsidP="00A3489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13554B6" w14:textId="3183C5DD" w:rsidR="00A3489F" w:rsidRPr="00A3489F" w:rsidRDefault="00A3489F" w:rsidP="00A3489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3489F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_____________________/ </w:t>
      </w:r>
      <w:r w:rsidR="00313E5F" w:rsidRPr="00313E5F">
        <w:rPr>
          <w:rFonts w:ascii="Times New Roman" w:eastAsia="Times New Roman" w:hAnsi="Times New Roman" w:cs="Times New Roman"/>
          <w:color w:val="000000"/>
          <w:lang w:eastAsia="ru-RU"/>
        </w:rPr>
        <w:t>Синеокий С.Б.</w:t>
      </w:r>
      <w:r w:rsidR="00313E5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3489F">
        <w:rPr>
          <w:rFonts w:ascii="Times New Roman" w:eastAsia="Times New Roman" w:hAnsi="Times New Roman" w:cs="Times New Roman"/>
          <w:color w:val="000000"/>
          <w:lang w:eastAsia="ru-RU"/>
        </w:rPr>
        <w:t>/</w:t>
      </w:r>
      <w:r w:rsidRPr="00A3489F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      ________________________/_________</w:t>
      </w:r>
    </w:p>
    <w:p w14:paraId="0CE06E01" w14:textId="77777777" w:rsidR="005C2506" w:rsidRPr="00A3489F" w:rsidRDefault="005C2506"/>
    <w:sectPr w:rsidR="005C2506" w:rsidRPr="00A34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9F"/>
    <w:rsid w:val="00313E5F"/>
    <w:rsid w:val="005C2506"/>
    <w:rsid w:val="00A3489F"/>
    <w:rsid w:val="00AF0774"/>
    <w:rsid w:val="00B0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9916"/>
  <w15:chartTrackingRefBased/>
  <w15:docId w15:val="{89800025-DA39-4919-8E26-8CF9DA9C1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3E5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3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neokiy@bk.ru" TargetMode="Externa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Валек Антон Игоревич</cp:lastModifiedBy>
  <cp:revision>3</cp:revision>
  <dcterms:created xsi:type="dcterms:W3CDTF">2021-10-14T12:43:00Z</dcterms:created>
  <dcterms:modified xsi:type="dcterms:W3CDTF">2022-05-25T09:38:00Z</dcterms:modified>
</cp:coreProperties>
</file>