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676FC0D7" w:rsidR="000207CC" w:rsidRDefault="000207CC" w:rsidP="000207CC">
      <w:pPr>
        <w:spacing w:before="120" w:after="120"/>
        <w:jc w:val="both"/>
        <w:rPr>
          <w:color w:val="000000"/>
        </w:rPr>
      </w:pPr>
      <w:r w:rsidRPr="000207CC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0207CC">
        <w:rPr>
          <w:rFonts w:eastAsia="Calibri"/>
          <w:lang w:eastAsia="en-US"/>
        </w:rPr>
        <w:t>e-mail</w:t>
      </w:r>
      <w:proofErr w:type="spellEnd"/>
      <w:r w:rsidR="00A719E5" w:rsidRPr="00A719E5">
        <w:rPr>
          <w:rFonts w:eastAsia="Calibri"/>
          <w:lang w:eastAsia="en-US"/>
        </w:rPr>
        <w:t xml:space="preserve"> </w:t>
      </w:r>
      <w:r w:rsidR="00A719E5" w:rsidRPr="00A719E5">
        <w:rPr>
          <w:rFonts w:eastAsia="Calibri"/>
          <w:lang w:eastAsia="en-US"/>
        </w:rPr>
        <w:t>ersh@auction-house.ru), действующее на основании договора с Обществом с ограниченной ответственностью «Страховая компания «</w:t>
      </w:r>
      <w:proofErr w:type="spellStart"/>
      <w:r w:rsidR="00A719E5" w:rsidRPr="00A719E5">
        <w:rPr>
          <w:rFonts w:eastAsia="Calibri"/>
          <w:lang w:eastAsia="en-US"/>
        </w:rPr>
        <w:t>Сервисрезерв</w:t>
      </w:r>
      <w:proofErr w:type="spellEnd"/>
      <w:r w:rsidR="00A719E5" w:rsidRPr="00A719E5">
        <w:rPr>
          <w:rFonts w:eastAsia="Calibri"/>
          <w:lang w:eastAsia="en-US"/>
        </w:rPr>
        <w:t>» (ООО СК «</w:t>
      </w:r>
      <w:proofErr w:type="spellStart"/>
      <w:r w:rsidR="00A719E5" w:rsidRPr="00A719E5">
        <w:rPr>
          <w:rFonts w:eastAsia="Calibri"/>
          <w:lang w:eastAsia="en-US"/>
        </w:rPr>
        <w:t>Сервисрезерв</w:t>
      </w:r>
      <w:proofErr w:type="spellEnd"/>
      <w:r w:rsidR="00A719E5" w:rsidRPr="00A719E5">
        <w:rPr>
          <w:rFonts w:eastAsia="Calibri"/>
          <w:lang w:eastAsia="en-US"/>
        </w:rPr>
        <w:t>»), (адрес регистрации: 601901, Владимирская обл., г. Ковров, ул. Чернышевского, д. 17, ИНН 3317000799, ОГРН 1023301952190), конкурсным управляющим (ликвидатором) которого на основании решения Арбитражного суда Владимирской области от 04 марта 2020 г. по делу №11-15487/2019 является государственная корпорация «Агентство по страхованию вкладов» (109240, г. Москва, ул. Высоцкого, д. 4</w:t>
      </w:r>
      <w:r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Pr="000207CC">
        <w:t>(</w:t>
      </w:r>
      <w:r w:rsidR="00A719E5" w:rsidRPr="00A719E5">
        <w:t>сообщение 02030162970 в газете АО «Коммерсантъ» №202(7403) от 29.10.2022 г.</w:t>
      </w:r>
      <w:r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A719E5" w:rsidRPr="00A719E5">
        <w:rPr>
          <w:b/>
          <w:bCs/>
        </w:rPr>
        <w:t xml:space="preserve">12.12.2022 </w:t>
      </w:r>
      <w:r w:rsidR="003F4197" w:rsidRPr="00DF29A6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>
        <w:t>заключе</w:t>
      </w:r>
      <w:r w:rsidR="00A719E5">
        <w:t>н</w:t>
      </w:r>
      <w:r>
        <w:rPr>
          <w:color w:val="000000"/>
        </w:rPr>
        <w:t xml:space="preserve"> следующи</w:t>
      </w:r>
      <w:r w:rsidR="00A719E5">
        <w:rPr>
          <w:color w:val="000000"/>
        </w:rPr>
        <w:t>й</w:t>
      </w:r>
      <w:r>
        <w:rPr>
          <w:color w:val="000000"/>
        </w:rPr>
        <w:t xml:space="preserve"> догово</w:t>
      </w:r>
      <w:r w:rsidR="00A719E5">
        <w:rPr>
          <w:color w:val="000000"/>
        </w:rPr>
        <w:t>р</w:t>
      </w:r>
      <w: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719E5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35EA4E6C" w:rsidR="00A719E5" w:rsidRPr="00A719E5" w:rsidRDefault="00A719E5" w:rsidP="00A719E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9E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78CF4692" w:rsidR="00A719E5" w:rsidRPr="00A719E5" w:rsidRDefault="00A719E5" w:rsidP="00A719E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9E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2022-15622/89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42D337DD" w:rsidR="00A719E5" w:rsidRPr="00A719E5" w:rsidRDefault="00A719E5" w:rsidP="00A719E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9E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28.12.2022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C12F79F" w:rsidR="00A719E5" w:rsidRPr="00A719E5" w:rsidRDefault="00A719E5" w:rsidP="00A719E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9E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13 104 000,00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3EB25C8A" w:rsidR="00A719E5" w:rsidRPr="00A719E5" w:rsidRDefault="00A719E5" w:rsidP="00A719E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19E5">
              <w:rPr>
                <w:rFonts w:ascii="Times New Roman" w:hAnsi="Times New Roman" w:cs="Times New Roman"/>
                <w:sz w:val="24"/>
                <w:szCs w:val="24"/>
              </w:rPr>
              <w:t>ООО «КЭС»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397C7149" w:rsidR="00CF0469" w:rsidRDefault="00CF0469" w:rsidP="0037580B">
      <w:pPr>
        <w:pStyle w:val="a3"/>
        <w:jc w:val="both"/>
      </w:pPr>
    </w:p>
    <w:p w14:paraId="7612D57B" w14:textId="77777777" w:rsidR="009F7253" w:rsidRPr="001F4360" w:rsidRDefault="009F7253" w:rsidP="0037580B">
      <w:pPr>
        <w:pStyle w:val="a3"/>
        <w:jc w:val="both"/>
      </w:pPr>
    </w:p>
    <w:sectPr w:rsidR="009F7253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9F7253"/>
    <w:rsid w:val="00A06B2F"/>
    <w:rsid w:val="00A10B9F"/>
    <w:rsid w:val="00A61982"/>
    <w:rsid w:val="00A719E5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2016-09-09T13:37:00Z</cp:lastPrinted>
  <dcterms:created xsi:type="dcterms:W3CDTF">2023-01-09T11:05:00Z</dcterms:created>
  <dcterms:modified xsi:type="dcterms:W3CDTF">2023-01-09T11:10:00Z</dcterms:modified>
</cp:coreProperties>
</file>