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1BD79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Договор о задатке № ___</w:t>
      </w:r>
    </w:p>
    <w:p w14:paraId="207EAAF1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по Лоту №</w:t>
      </w:r>
      <w:r>
        <w:rPr>
          <w:rFonts w:ascii="Times New Roman" w:hAnsi="Times New Roman" w:cs="Times New Roman"/>
          <w:b/>
          <w:sz w:val="22"/>
          <w:szCs w:val="22"/>
        </w:rPr>
        <w:t>3</w:t>
      </w:r>
    </w:p>
    <w:p w14:paraId="3670AD2D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7"/>
        <w:gridCol w:w="4828"/>
      </w:tblGrid>
      <w:tr w:rsidR="001003FA" w:rsidRPr="00103D1C" w14:paraId="5B0BE980" w14:textId="77777777" w:rsidTr="006258BF">
        <w:tc>
          <w:tcPr>
            <w:tcW w:w="4925" w:type="dxa"/>
          </w:tcPr>
          <w:p w14:paraId="1BB07815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Москва</w:t>
            </w:r>
          </w:p>
        </w:tc>
        <w:tc>
          <w:tcPr>
            <w:tcW w:w="4926" w:type="dxa"/>
          </w:tcPr>
          <w:p w14:paraId="5BFB8436" w14:textId="77777777" w:rsidR="001003FA" w:rsidRPr="00103D1C" w:rsidRDefault="001003FA" w:rsidP="006258BF">
            <w:pPr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«__»  _____________ 20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г.</w:t>
            </w:r>
          </w:p>
        </w:tc>
      </w:tr>
    </w:tbl>
    <w:p w14:paraId="7309C430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8B86CD5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C102A3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C102A3">
        <w:rPr>
          <w:rFonts w:ascii="Times New Roman" w:hAnsi="Times New Roman" w:cs="Times New Roman"/>
          <w:sz w:val="24"/>
          <w:szCs w:val="24"/>
        </w:rPr>
        <w:t>Бесидского</w:t>
      </w:r>
      <w:proofErr w:type="spellEnd"/>
      <w:r w:rsidRPr="00C102A3">
        <w:rPr>
          <w:rFonts w:ascii="Times New Roman" w:hAnsi="Times New Roman" w:cs="Times New Roman"/>
          <w:sz w:val="24"/>
          <w:szCs w:val="24"/>
        </w:rPr>
        <w:t xml:space="preserve"> Дениса Борисовича Богданова Галина Николаевна, действующая на основании Решения Арбитражного суда города Москвы от 16.05.2022 г. по делу № А40-288869/21</w:t>
      </w:r>
      <w:r w:rsidRPr="00103D1C">
        <w:rPr>
          <w:rFonts w:ascii="Times New Roman" w:hAnsi="Times New Roman" w:cs="Times New Roman"/>
          <w:sz w:val="22"/>
          <w:szCs w:val="22"/>
        </w:rPr>
        <w:t>, именуемая в дальнейшем «Организатор торгов», с одной стороны, и ______________________________ в лице ___________________________, действующего на основании _____________, именуем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103D1C">
        <w:rPr>
          <w:rFonts w:ascii="Times New Roman" w:hAnsi="Times New Roman" w:cs="Times New Roman"/>
          <w:sz w:val="22"/>
          <w:szCs w:val="22"/>
        </w:rPr>
        <w:t xml:space="preserve"> в дальнейшем «Претендент», с другой стороны, заключили настоящий Договор о нижеследующем:</w:t>
      </w:r>
    </w:p>
    <w:p w14:paraId="363409E9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56D0405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423FD529" w14:textId="77777777" w:rsidR="001003FA" w:rsidRPr="00103D1C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1.1. Для участия в открытых торгах в форме аукциона, проводимого в электронной форме, открытого по составу участников с открытой формой представления предложений о цене, по продаже следующего имущества Некипелова Александра Юрьевича:   </w:t>
      </w:r>
    </w:p>
    <w:p w14:paraId="25E15937" w14:textId="77777777" w:rsidR="001003FA" w:rsidRPr="00BC123F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BC123F">
        <w:rPr>
          <w:rFonts w:ascii="Times New Roman" w:hAnsi="Times New Roman" w:cs="Times New Roman"/>
          <w:b/>
          <w:sz w:val="22"/>
          <w:szCs w:val="22"/>
        </w:rPr>
        <w:t>Лот №</w:t>
      </w:r>
      <w:r w:rsidR="00BC123F" w:rsidRPr="00BC123F">
        <w:rPr>
          <w:rFonts w:ascii="Times New Roman" w:hAnsi="Times New Roman" w:cs="Times New Roman"/>
          <w:b/>
          <w:sz w:val="22"/>
          <w:szCs w:val="22"/>
        </w:rPr>
        <w:t>3</w:t>
      </w:r>
      <w:r w:rsidRPr="00BC123F">
        <w:rPr>
          <w:rFonts w:ascii="Times New Roman" w:hAnsi="Times New Roman" w:cs="Times New Roman"/>
          <w:sz w:val="22"/>
          <w:szCs w:val="22"/>
        </w:rPr>
        <w:t xml:space="preserve">. </w:t>
      </w:r>
      <w:r w:rsidR="00BC123F" w:rsidRPr="00BC123F">
        <w:rPr>
          <w:rFonts w:ascii="Times New Roman" w:hAnsi="Times New Roman" w:cs="Times New Roman"/>
          <w:sz w:val="22"/>
          <w:szCs w:val="22"/>
        </w:rPr>
        <w:t xml:space="preserve">3 Здание жилое, Кадастровый номер: 50:10:0000000:2298, местонахождения: Московская область, г. Химки, вблизи квартала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Ивакино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, уч. 294, площадь: 256.7, вид права, доля в праве: общая долевая собственность; Сооружение нежилое, кадастровый номер: 50:10:0020402:1981, местонахождение: Московская область, г. Химки, вблизи квартала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Ивакино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, уч.№294 по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генплану,площадь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: 79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кв.м.,вид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 права, доля в праве: общая долевая собственность; Земельный участок 1500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 xml:space="preserve">., кадастровый номер: 50:10:0020402:294,виды разрешенного использования объекта недвижимости: для индивидуального жилищного строительства, Местоположение установлено относительно ориентира, расположенного в границах участка. Почтовый адрес ориентира: обл. Московская, г. Химки, в районе кв. </w:t>
      </w:r>
      <w:proofErr w:type="spellStart"/>
      <w:r w:rsidR="00BC123F" w:rsidRPr="00BC123F">
        <w:rPr>
          <w:rFonts w:ascii="Times New Roman" w:hAnsi="Times New Roman" w:cs="Times New Roman"/>
          <w:sz w:val="22"/>
          <w:szCs w:val="22"/>
        </w:rPr>
        <w:t>Ивакино</w:t>
      </w:r>
      <w:proofErr w:type="spellEnd"/>
      <w:r w:rsidR="00BC123F" w:rsidRPr="00BC123F">
        <w:rPr>
          <w:rFonts w:ascii="Times New Roman" w:hAnsi="Times New Roman" w:cs="Times New Roman"/>
          <w:sz w:val="22"/>
          <w:szCs w:val="22"/>
        </w:rPr>
        <w:t>, уч. 294, по генплану, вид права, доля в праве: общая долевая собственность</w:t>
      </w:r>
      <w:r w:rsidRPr="00BC123F">
        <w:rPr>
          <w:rFonts w:ascii="Times New Roman" w:hAnsi="Times New Roman" w:cs="Times New Roman"/>
          <w:sz w:val="22"/>
          <w:szCs w:val="22"/>
        </w:rPr>
        <w:t xml:space="preserve"> (далее по тексту «Имущество») - Претендент  перечисляет,  а  Организатор торгов принимает  задаток в сумме </w:t>
      </w:r>
      <w:r w:rsidR="00644C28" w:rsidRPr="00BC123F">
        <w:rPr>
          <w:rFonts w:ascii="Times New Roman" w:hAnsi="Times New Roman" w:cs="Times New Roman"/>
          <w:b/>
          <w:sz w:val="22"/>
          <w:szCs w:val="22"/>
        </w:rPr>
        <w:t>5</w:t>
      </w:r>
      <w:r w:rsidRPr="00BC123F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644C28" w:rsidRPr="00BC123F">
        <w:rPr>
          <w:rFonts w:ascii="Times New Roman" w:hAnsi="Times New Roman" w:cs="Times New Roman"/>
          <w:b/>
          <w:sz w:val="22"/>
          <w:szCs w:val="22"/>
        </w:rPr>
        <w:t>пя</w:t>
      </w:r>
      <w:r w:rsidRPr="00BC123F">
        <w:rPr>
          <w:rFonts w:ascii="Times New Roman" w:hAnsi="Times New Roman" w:cs="Times New Roman"/>
          <w:b/>
          <w:sz w:val="22"/>
          <w:szCs w:val="22"/>
        </w:rPr>
        <w:t>ть) %</w:t>
      </w:r>
      <w:r w:rsidRPr="00BC123F">
        <w:rPr>
          <w:rFonts w:ascii="Times New Roman" w:hAnsi="Times New Roman" w:cs="Times New Roman"/>
          <w:sz w:val="22"/>
          <w:szCs w:val="22"/>
        </w:rPr>
        <w:t xml:space="preserve"> от цены лота, действующей в конкретном периоде торгов,  что составляет  </w:t>
      </w:r>
      <w:r w:rsidRPr="00BC123F">
        <w:rPr>
          <w:rFonts w:ascii="Times New Roman" w:hAnsi="Times New Roman" w:cs="Times New Roman"/>
          <w:b/>
          <w:sz w:val="22"/>
          <w:szCs w:val="22"/>
        </w:rPr>
        <w:t>1 456 050 (один миллион четыреста пятьдесят шесть тысяч пятьдесят) руб</w:t>
      </w:r>
      <w:r w:rsidRPr="00BC123F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1286C38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1.2. Указанный задаток  вносится  Претендентом  в  качестве  обеспечения обязательств  по  оплате  имущества, указанного в </w:t>
      </w:r>
      <w:hyperlink w:anchor="sub_11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настоящего Договора, в соответствии с информационным  сообщением, опубликованным на сайте ЕФРСБ, по реквизитам:</w:t>
      </w:r>
    </w:p>
    <w:p w14:paraId="16CC8700" w14:textId="77777777" w:rsidR="001003FA" w:rsidRPr="00103D1C" w:rsidRDefault="001003FA" w:rsidP="001003FA">
      <w:pPr>
        <w:contextualSpacing/>
        <w:rPr>
          <w:rFonts w:ascii="Times New Roman" w:hAnsi="Times New Roman"/>
          <w:sz w:val="22"/>
          <w:szCs w:val="22"/>
        </w:rPr>
      </w:pPr>
      <w:r w:rsidRPr="00103D1C">
        <w:rPr>
          <w:rFonts w:ascii="Times New Roman" w:hAnsi="Times New Roman"/>
          <w:sz w:val="22"/>
          <w:szCs w:val="22"/>
        </w:rPr>
        <w:t xml:space="preserve">р/с 40817810040240602877, к/с 30301810400000000225, БИК 044525225 Сбербанк России ПАО г. Москва, получатель Богданова Галина Николаевна ИНН 623100466706 КПП 623101001, </w:t>
      </w:r>
      <w:r w:rsidRPr="00103D1C">
        <w:rPr>
          <w:rFonts w:ascii="Times New Roman" w:hAnsi="Times New Roman" w:cs="Times New Roman"/>
          <w:sz w:val="22"/>
          <w:szCs w:val="22"/>
        </w:rPr>
        <w:t xml:space="preserve">назначение платежа - «Задаток за </w:t>
      </w:r>
      <w:r w:rsidRPr="001003FA">
        <w:rPr>
          <w:rFonts w:ascii="Times New Roman" w:hAnsi="Times New Roman" w:cs="Times New Roman"/>
          <w:b/>
          <w:sz w:val="22"/>
          <w:szCs w:val="22"/>
        </w:rPr>
        <w:t>лот №3</w:t>
      </w:r>
      <w:r w:rsidRPr="00103D1C">
        <w:rPr>
          <w:rFonts w:ascii="Times New Roman" w:hAnsi="Times New Roman" w:cs="Times New Roman"/>
          <w:sz w:val="22"/>
          <w:szCs w:val="22"/>
        </w:rPr>
        <w:t>, дело о банкротстве №</w:t>
      </w:r>
      <w:r w:rsidRPr="001003FA">
        <w:rPr>
          <w:rFonts w:ascii="Times New Roman" w:hAnsi="Times New Roman" w:cs="Times New Roman"/>
          <w:sz w:val="24"/>
          <w:szCs w:val="24"/>
        </w:rPr>
        <w:t xml:space="preserve"> </w:t>
      </w:r>
      <w:r w:rsidRPr="00C102A3">
        <w:rPr>
          <w:rFonts w:ascii="Times New Roman" w:hAnsi="Times New Roman" w:cs="Times New Roman"/>
          <w:sz w:val="24"/>
          <w:szCs w:val="24"/>
        </w:rPr>
        <w:t>А40-288869/21</w:t>
      </w:r>
      <w:r w:rsidRPr="00103D1C">
        <w:rPr>
          <w:rFonts w:ascii="Times New Roman" w:hAnsi="Times New Roman" w:cs="Times New Roman"/>
          <w:sz w:val="22"/>
          <w:szCs w:val="22"/>
        </w:rPr>
        <w:t>».</w:t>
      </w:r>
    </w:p>
    <w:p w14:paraId="3F63B8A2" w14:textId="77777777" w:rsidR="001003FA" w:rsidRDefault="001003FA" w:rsidP="001003FA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6FAEEA14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</w:p>
    <w:p w14:paraId="2456E931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2.1. Денежные средства в сумме, указанной в </w:t>
      </w:r>
      <w:hyperlink w:anchor="sub_11" w:history="1">
        <w:r w:rsidRPr="00103D1C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настоящего Договора, должны быть внесены Претендентом на  расчетный счет организатора торгов </w:t>
      </w:r>
      <w:r>
        <w:rPr>
          <w:rFonts w:ascii="Times New Roman" w:hAnsi="Times New Roman" w:cs="Times New Roman"/>
          <w:b/>
          <w:color w:val="111111"/>
          <w:sz w:val="22"/>
          <w:szCs w:val="22"/>
        </w:rPr>
        <w:t xml:space="preserve"> не позднее </w:t>
      </w:r>
      <w:r w:rsidRPr="00103D1C">
        <w:rPr>
          <w:rFonts w:ascii="Times New Roman" w:hAnsi="Times New Roman" w:cs="Times New Roman"/>
          <w:b/>
          <w:color w:val="111111"/>
          <w:sz w:val="22"/>
          <w:szCs w:val="22"/>
        </w:rPr>
        <w:t>даты окончания приема заявок на участие в торгах</w:t>
      </w:r>
      <w:r w:rsidRPr="00103D1C">
        <w:rPr>
          <w:rFonts w:ascii="Times New Roman" w:hAnsi="Times New Roman" w:cs="Times New Roman"/>
          <w:sz w:val="22"/>
          <w:szCs w:val="22"/>
        </w:rPr>
        <w:t>. Документом, подтверждающим внесение задатка на счет, является платежное поручение с отметкой банка, которое Претендент представляет Организатору. В случае отсутствия в обозначенный выше срок задатка на указанном счете обязательства по внесению задатка считаются неисполненными.</w:t>
      </w:r>
    </w:p>
    <w:p w14:paraId="353CD43E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2.2. Претендент не вправе распоряжаться денежными средствами, поступившими на счет  в качестве задатка, равно как и организатор не вправе распоряжаться денежными средствами Претендента, поступившими на счет в качестве задатка.</w:t>
      </w:r>
    </w:p>
    <w:p w14:paraId="79A72763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2.3. Организатор обязуется возвратить сумму задатка, внесенного Претендентом, в установленных  настоящим договором случаях. Возврат задатка осуществляется на счет Претендента, указанный в данном Договоре.</w:t>
      </w:r>
    </w:p>
    <w:p w14:paraId="1C9EEB24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2.4. На денежные средства, перечисленные в соответствии с настоящим Договором, проценты не начисляются.</w:t>
      </w:r>
    </w:p>
    <w:p w14:paraId="17AF8664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2.5. Задаток, внесенный Претендентом, в случае признания последнего победителем  и заключения им с финансовым управляющим договора купли-продажи имущества, указанного в </w:t>
      </w:r>
      <w:hyperlink w:anchor="sub_11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1.1.</w:t>
        </w:r>
      </w:hyperlink>
      <w:r w:rsidRPr="00103D1C">
        <w:rPr>
          <w:rFonts w:ascii="Times New Roman" w:hAnsi="Times New Roman" w:cs="Times New Roman"/>
          <w:sz w:val="22"/>
          <w:szCs w:val="22"/>
        </w:rPr>
        <w:t>,  засчитывается  в счет оплаты вышеназванного имущества.</w:t>
      </w:r>
    </w:p>
    <w:p w14:paraId="43C37AA7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D4527B8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3. Возврат денежных средств</w:t>
      </w:r>
    </w:p>
    <w:p w14:paraId="21118986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3.1. В случае, если Претенденту было отказано в допуске на участие в торгах, Организатор обязуется возвратить поступившую на его счет сумму задатка указанным в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в течение 5 (Пяти) рабочих дней с даты составления протокола об определении участников торгов.</w:t>
      </w:r>
    </w:p>
    <w:p w14:paraId="38D59EB0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lastRenderedPageBreak/>
        <w:t xml:space="preserve">3.2. В случае, если Претендент не признан победителем торгов, организатор обязуется возвратить поступившую на его счет сумму  задатка  указанным  в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 способом  в  течение  5 (Пяти)  рабочих  дней  с  даты подписания протокола о результатах проведения торгов.</w:t>
      </w:r>
    </w:p>
    <w:p w14:paraId="7635AAF0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3.3. В случае  отзыва  Претендентом  документов на участие  в  торгах,  должник  обязуется возвратить поступившую на его счет сумму задатка указанным в 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 в  течение 5 (Пяти)  рабочих  дней   с   даты   получения Организатором письменного уведомления от Претендента об отзыве заявки.</w:t>
      </w:r>
    </w:p>
    <w:p w14:paraId="03EBB3B3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3.4. В случае, если Претендент, признанный </w:t>
      </w:r>
      <w:proofErr w:type="gramStart"/>
      <w:r w:rsidRPr="00103D1C">
        <w:rPr>
          <w:rFonts w:ascii="Times New Roman" w:hAnsi="Times New Roman" w:cs="Times New Roman"/>
          <w:sz w:val="22"/>
          <w:szCs w:val="22"/>
        </w:rPr>
        <w:t>победителем  торгов</w:t>
      </w:r>
      <w:proofErr w:type="gramEnd"/>
      <w:r w:rsidRPr="00103D1C">
        <w:rPr>
          <w:rFonts w:ascii="Times New Roman" w:hAnsi="Times New Roman" w:cs="Times New Roman"/>
          <w:sz w:val="22"/>
          <w:szCs w:val="22"/>
        </w:rPr>
        <w:t xml:space="preserve">,  отказался или уклонился  от подписания договора купли-продажи  имущества,  указанного  в  </w:t>
      </w:r>
      <w:hyperlink w:anchor="sub_11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1.1</w:t>
        </w:r>
      </w:hyperlink>
      <w:r w:rsidRPr="00103D1C">
        <w:rPr>
          <w:rFonts w:ascii="Times New Roman" w:hAnsi="Times New Roman" w:cs="Times New Roman"/>
          <w:sz w:val="22"/>
          <w:szCs w:val="22"/>
        </w:rPr>
        <w:t>.  Договора,  в   течение 5 (Пяти) рабочих дней с  момента  подписания протокола  о  результатах  торгов,  задаток   ему   не   возвращается в соответствии с гражданским законодательством и настоящим Договором.</w:t>
      </w:r>
    </w:p>
    <w:p w14:paraId="04598CE8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3.5. В случае признания торгов несостоявшимися, по причинам, не зависящим от Претендента, организатор обязуется возвратить поступившую на его счет сумму задатка указанным в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 в течение 5 (Пяти) рабочих дней с момента подписания Протокола о результатах торгов.</w:t>
      </w:r>
    </w:p>
    <w:p w14:paraId="7A7F6091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 xml:space="preserve">3.6. В случае отмены торгов по причинам, не зависящим от сторон, организатор обязуется в течение 5 (Пяти) рабочих дней с даты принятия решения  об  отмене торгов возвратить поступившую на  его  счет  сумму  задатка  указанным  в </w:t>
      </w:r>
      <w:hyperlink w:anchor="sub_23" w:history="1">
        <w:r w:rsidRPr="00103D1C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103D1C">
        <w:rPr>
          <w:rFonts w:ascii="Times New Roman" w:hAnsi="Times New Roman" w:cs="Times New Roman"/>
          <w:sz w:val="22"/>
          <w:szCs w:val="22"/>
        </w:rPr>
        <w:t xml:space="preserve"> способом.</w:t>
      </w:r>
    </w:p>
    <w:p w14:paraId="03A8950A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56A4592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08FBE0F0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1F10412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5635F8CF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6F9707F8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019AF15" w14:textId="77777777" w:rsidR="001003FA" w:rsidRPr="00103D1C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5. Адреса и реквизиты сторон</w:t>
      </w:r>
    </w:p>
    <w:p w14:paraId="445E6104" w14:textId="77777777" w:rsidR="001003FA" w:rsidRP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03FA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1003FA">
        <w:rPr>
          <w:rFonts w:ascii="Times New Roman" w:hAnsi="Times New Roman" w:cs="Times New Roman"/>
          <w:sz w:val="22"/>
          <w:szCs w:val="22"/>
        </w:rPr>
        <w:t xml:space="preserve">: Финансовый управляющий Богданова Галина Николаевна (ИНН 623100466706; СНИЛС 03262919141; 390029, г. Рязань, ул. Чкалова, д. 21; </w:t>
      </w:r>
      <w:r w:rsidRPr="001003FA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1003FA">
        <w:rPr>
          <w:rFonts w:ascii="Times New Roman" w:hAnsi="Times New Roman" w:cs="Times New Roman"/>
          <w:sz w:val="22"/>
          <w:szCs w:val="22"/>
        </w:rPr>
        <w:t>.a.bogdanov@rambler.ru; тел. 89109026211), действующая на основании Решения Арбитражного суда города Москвы от 16.05.2022 г. по делу № А40-288869/21.</w:t>
      </w:r>
    </w:p>
    <w:p w14:paraId="73BCAC9E" w14:textId="77777777" w:rsidR="001003FA" w:rsidRPr="001003FA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1003FA">
        <w:rPr>
          <w:rFonts w:ascii="Times New Roman" w:hAnsi="Times New Roman" w:cs="Times New Roman"/>
          <w:sz w:val="22"/>
          <w:szCs w:val="22"/>
        </w:rPr>
        <w:t>Бесидский</w:t>
      </w:r>
      <w:proofErr w:type="spellEnd"/>
      <w:r w:rsidRPr="001003FA">
        <w:rPr>
          <w:rFonts w:ascii="Times New Roman" w:hAnsi="Times New Roman" w:cs="Times New Roman"/>
          <w:sz w:val="22"/>
          <w:szCs w:val="22"/>
        </w:rPr>
        <w:t xml:space="preserve"> Денис Борисович (дата рождения: 09.12.1967, место рождения: г Москва, СНИЛС</w:t>
      </w:r>
      <w:r w:rsidR="00EB6261">
        <w:rPr>
          <w:rFonts w:ascii="Times New Roman" w:hAnsi="Times New Roman" w:cs="Times New Roman"/>
          <w:sz w:val="22"/>
          <w:szCs w:val="22"/>
        </w:rPr>
        <w:t> </w:t>
      </w:r>
      <w:r w:rsidRPr="001003FA">
        <w:rPr>
          <w:rFonts w:ascii="Times New Roman" w:hAnsi="Times New Roman" w:cs="Times New Roman"/>
          <w:sz w:val="22"/>
          <w:szCs w:val="22"/>
        </w:rPr>
        <w:t xml:space="preserve">010-437-738 09, ИНН 771970335055, регистрация по месту жительства: 105066, Российская Федерация, г. Москва, ул. </w:t>
      </w:r>
      <w:proofErr w:type="spellStart"/>
      <w:r w:rsidRPr="001003FA">
        <w:rPr>
          <w:rFonts w:ascii="Times New Roman" w:hAnsi="Times New Roman" w:cs="Times New Roman"/>
          <w:sz w:val="22"/>
          <w:szCs w:val="22"/>
        </w:rPr>
        <w:t>Новорязанская</w:t>
      </w:r>
      <w:proofErr w:type="spellEnd"/>
      <w:r w:rsidRPr="001003FA">
        <w:rPr>
          <w:rFonts w:ascii="Times New Roman" w:hAnsi="Times New Roman" w:cs="Times New Roman"/>
          <w:sz w:val="22"/>
          <w:szCs w:val="22"/>
        </w:rPr>
        <w:t>, д.32, кв.21).</w:t>
      </w:r>
    </w:p>
    <w:p w14:paraId="28372542" w14:textId="77777777" w:rsidR="001003FA" w:rsidRPr="001003FA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r w:rsidRPr="001003FA">
        <w:rPr>
          <w:rFonts w:ascii="Times New Roman" w:hAnsi="Times New Roman" w:cs="Times New Roman"/>
          <w:sz w:val="22"/>
          <w:szCs w:val="22"/>
        </w:rPr>
        <w:t>р/с 40817810040240602877, к/с 30301810400000000225, БИК 044525225 Сбербанк России ПАО г. Москва, получатель Богданова Галина Николаевна ИНН 623100466706 КПП 623101001.</w:t>
      </w:r>
    </w:p>
    <w:p w14:paraId="669D1231" w14:textId="77777777" w:rsidR="001003FA" w:rsidRDefault="001003FA" w:rsidP="001003FA">
      <w:pPr>
        <w:contextualSpacing/>
        <w:rPr>
          <w:rFonts w:ascii="Times New Roman" w:hAnsi="Times New Roman"/>
          <w:sz w:val="22"/>
          <w:szCs w:val="22"/>
        </w:rPr>
      </w:pPr>
    </w:p>
    <w:p w14:paraId="32CFCB00" w14:textId="77777777"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103D1C">
        <w:rPr>
          <w:rFonts w:ascii="Times New Roman" w:hAnsi="Times New Roman" w:cs="Times New Roman"/>
          <w:b/>
          <w:sz w:val="22"/>
          <w:szCs w:val="22"/>
        </w:rPr>
        <w:t>Претендент:</w:t>
      </w:r>
      <w:r w:rsidRPr="00103D1C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___________________.</w:t>
      </w:r>
    </w:p>
    <w:p w14:paraId="68AB99BC" w14:textId="77777777"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A35C03A" w14:textId="77777777"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B1C3F5F" w14:textId="77777777" w:rsidR="001003FA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5B7F23C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CD4AFA8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2"/>
        <w:gridCol w:w="4823"/>
      </w:tblGrid>
      <w:tr w:rsidR="001003FA" w:rsidRPr="00103D1C" w14:paraId="74293C17" w14:textId="77777777" w:rsidTr="006258BF">
        <w:tc>
          <w:tcPr>
            <w:tcW w:w="4925" w:type="dxa"/>
          </w:tcPr>
          <w:p w14:paraId="26637AED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</w:t>
            </w:r>
          </w:p>
          <w:p w14:paraId="516FA718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  <w:p w14:paraId="436A2B1F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>Некипелова Александра Юрьевича</w:t>
            </w:r>
          </w:p>
        </w:tc>
        <w:tc>
          <w:tcPr>
            <w:tcW w:w="4926" w:type="dxa"/>
          </w:tcPr>
          <w:p w14:paraId="5B051136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</w:t>
            </w:r>
          </w:p>
          <w:p w14:paraId="6C72335C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003FA" w:rsidRPr="00103D1C" w14:paraId="3C744101" w14:textId="77777777" w:rsidTr="006258BF">
        <w:tc>
          <w:tcPr>
            <w:tcW w:w="4925" w:type="dxa"/>
          </w:tcPr>
          <w:p w14:paraId="6CF33F4E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 Г.Н. Богданова </w:t>
            </w:r>
          </w:p>
        </w:tc>
        <w:tc>
          <w:tcPr>
            <w:tcW w:w="4926" w:type="dxa"/>
          </w:tcPr>
          <w:p w14:paraId="4AD08467" w14:textId="77777777" w:rsidR="001003FA" w:rsidRPr="00103D1C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03D1C">
              <w:rPr>
                <w:rFonts w:ascii="Times New Roman" w:hAnsi="Times New Roman" w:cs="Times New Roman"/>
                <w:sz w:val="22"/>
                <w:szCs w:val="22"/>
              </w:rPr>
              <w:t>_____________________ /__________________/</w:t>
            </w:r>
          </w:p>
        </w:tc>
      </w:tr>
    </w:tbl>
    <w:p w14:paraId="52EE982E" w14:textId="77777777" w:rsidR="001003FA" w:rsidRPr="00103D1C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6510E3B" w14:textId="77777777" w:rsidR="001003FA" w:rsidRDefault="001003FA" w:rsidP="001003FA">
      <w:pPr>
        <w:contextualSpacing/>
        <w:rPr>
          <w:rFonts w:ascii="Times New Roman" w:hAnsi="Times New Roman" w:cs="Times New Roman"/>
        </w:rPr>
      </w:pPr>
    </w:p>
    <w:p w14:paraId="0E9BA808" w14:textId="77777777" w:rsidR="005E49C6" w:rsidRDefault="005E49C6" w:rsidP="00CB2374">
      <w:pPr>
        <w:contextualSpacing/>
        <w:rPr>
          <w:rFonts w:ascii="Times New Roman" w:hAnsi="Times New Roman" w:cs="Times New Roman"/>
        </w:rPr>
      </w:pPr>
    </w:p>
    <w:sectPr w:rsidR="005E49C6" w:rsidSect="006563B3">
      <w:pgSz w:w="11904" w:h="16834"/>
      <w:pgMar w:top="851" w:right="851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F95AB" w14:textId="77777777" w:rsidR="002E25EA" w:rsidRDefault="002E25EA">
      <w:r>
        <w:separator/>
      </w:r>
    </w:p>
  </w:endnote>
  <w:endnote w:type="continuationSeparator" w:id="0">
    <w:p w14:paraId="261FAA5A" w14:textId="77777777" w:rsidR="002E25EA" w:rsidRDefault="002E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ABB6D" w14:textId="77777777" w:rsidR="002E25EA" w:rsidRDefault="002E25EA">
      <w:r>
        <w:separator/>
      </w:r>
    </w:p>
  </w:footnote>
  <w:footnote w:type="continuationSeparator" w:id="0">
    <w:p w14:paraId="67772948" w14:textId="77777777" w:rsidR="002E25EA" w:rsidRDefault="002E2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C0"/>
    <w:rsid w:val="000150EF"/>
    <w:rsid w:val="0001586B"/>
    <w:rsid w:val="0001780F"/>
    <w:rsid w:val="00040E83"/>
    <w:rsid w:val="0006675F"/>
    <w:rsid w:val="00077154"/>
    <w:rsid w:val="000935B9"/>
    <w:rsid w:val="000A1EFA"/>
    <w:rsid w:val="000B3EDF"/>
    <w:rsid w:val="000C154D"/>
    <w:rsid w:val="000D5FF2"/>
    <w:rsid w:val="000E7D1C"/>
    <w:rsid w:val="001003FA"/>
    <w:rsid w:val="00101AB8"/>
    <w:rsid w:val="00103D1C"/>
    <w:rsid w:val="001055EF"/>
    <w:rsid w:val="00151D15"/>
    <w:rsid w:val="001568F4"/>
    <w:rsid w:val="00163750"/>
    <w:rsid w:val="00164461"/>
    <w:rsid w:val="0016791F"/>
    <w:rsid w:val="00176596"/>
    <w:rsid w:val="00192A3D"/>
    <w:rsid w:val="001A5F8C"/>
    <w:rsid w:val="001B7422"/>
    <w:rsid w:val="001C2B9A"/>
    <w:rsid w:val="001C58C0"/>
    <w:rsid w:val="001D6117"/>
    <w:rsid w:val="001F7EBB"/>
    <w:rsid w:val="002073C5"/>
    <w:rsid w:val="00233359"/>
    <w:rsid w:val="00242A4E"/>
    <w:rsid w:val="00245694"/>
    <w:rsid w:val="0025706F"/>
    <w:rsid w:val="00285555"/>
    <w:rsid w:val="002A6E83"/>
    <w:rsid w:val="002C2DC0"/>
    <w:rsid w:val="002D323A"/>
    <w:rsid w:val="002E25EA"/>
    <w:rsid w:val="002E2B8C"/>
    <w:rsid w:val="00303E9E"/>
    <w:rsid w:val="00307CD3"/>
    <w:rsid w:val="00326982"/>
    <w:rsid w:val="003353CD"/>
    <w:rsid w:val="00364ED4"/>
    <w:rsid w:val="0036691B"/>
    <w:rsid w:val="00382D17"/>
    <w:rsid w:val="00391604"/>
    <w:rsid w:val="0039588E"/>
    <w:rsid w:val="003A57E1"/>
    <w:rsid w:val="003D1C79"/>
    <w:rsid w:val="003D24FC"/>
    <w:rsid w:val="003E3FA2"/>
    <w:rsid w:val="003F211E"/>
    <w:rsid w:val="00416A25"/>
    <w:rsid w:val="0042099A"/>
    <w:rsid w:val="00425643"/>
    <w:rsid w:val="004309FA"/>
    <w:rsid w:val="0044536C"/>
    <w:rsid w:val="00447F87"/>
    <w:rsid w:val="00490D8A"/>
    <w:rsid w:val="004A0ADB"/>
    <w:rsid w:val="004C4BC2"/>
    <w:rsid w:val="004D1CC6"/>
    <w:rsid w:val="004D549B"/>
    <w:rsid w:val="004E45C3"/>
    <w:rsid w:val="004F39A7"/>
    <w:rsid w:val="004F69CE"/>
    <w:rsid w:val="00522918"/>
    <w:rsid w:val="005418A0"/>
    <w:rsid w:val="00541F83"/>
    <w:rsid w:val="00542C29"/>
    <w:rsid w:val="00547E07"/>
    <w:rsid w:val="005537AE"/>
    <w:rsid w:val="00560A74"/>
    <w:rsid w:val="005834B5"/>
    <w:rsid w:val="005A4EEC"/>
    <w:rsid w:val="005E49C6"/>
    <w:rsid w:val="00604733"/>
    <w:rsid w:val="006129F8"/>
    <w:rsid w:val="00644C28"/>
    <w:rsid w:val="006563B3"/>
    <w:rsid w:val="00666A1D"/>
    <w:rsid w:val="00682224"/>
    <w:rsid w:val="006A67DC"/>
    <w:rsid w:val="006B1577"/>
    <w:rsid w:val="006B3047"/>
    <w:rsid w:val="006B590E"/>
    <w:rsid w:val="006D0308"/>
    <w:rsid w:val="006D3E17"/>
    <w:rsid w:val="006E2FA3"/>
    <w:rsid w:val="0072580C"/>
    <w:rsid w:val="007325A2"/>
    <w:rsid w:val="00753640"/>
    <w:rsid w:val="007808DF"/>
    <w:rsid w:val="007B7839"/>
    <w:rsid w:val="007D0BB3"/>
    <w:rsid w:val="007D5DB5"/>
    <w:rsid w:val="007E4FAF"/>
    <w:rsid w:val="00804977"/>
    <w:rsid w:val="00810160"/>
    <w:rsid w:val="00811BFE"/>
    <w:rsid w:val="0083225F"/>
    <w:rsid w:val="00836EB1"/>
    <w:rsid w:val="0084350E"/>
    <w:rsid w:val="00853444"/>
    <w:rsid w:val="00855364"/>
    <w:rsid w:val="008568DD"/>
    <w:rsid w:val="00862B95"/>
    <w:rsid w:val="00870318"/>
    <w:rsid w:val="008756E6"/>
    <w:rsid w:val="00895D63"/>
    <w:rsid w:val="008A6600"/>
    <w:rsid w:val="008C3F05"/>
    <w:rsid w:val="008E1903"/>
    <w:rsid w:val="008E4F76"/>
    <w:rsid w:val="009054CA"/>
    <w:rsid w:val="009127E4"/>
    <w:rsid w:val="0093471D"/>
    <w:rsid w:val="0093619A"/>
    <w:rsid w:val="00943531"/>
    <w:rsid w:val="00946796"/>
    <w:rsid w:val="00947C9E"/>
    <w:rsid w:val="00951DF0"/>
    <w:rsid w:val="009720A2"/>
    <w:rsid w:val="0098278F"/>
    <w:rsid w:val="009A28BC"/>
    <w:rsid w:val="009A4789"/>
    <w:rsid w:val="009A787C"/>
    <w:rsid w:val="009B1504"/>
    <w:rsid w:val="009B5DF8"/>
    <w:rsid w:val="009E4A13"/>
    <w:rsid w:val="009F20DB"/>
    <w:rsid w:val="00A009C8"/>
    <w:rsid w:val="00A3001E"/>
    <w:rsid w:val="00A342E8"/>
    <w:rsid w:val="00A3535D"/>
    <w:rsid w:val="00A3628E"/>
    <w:rsid w:val="00A43783"/>
    <w:rsid w:val="00A44FCC"/>
    <w:rsid w:val="00A6160A"/>
    <w:rsid w:val="00A8016D"/>
    <w:rsid w:val="00A83B6D"/>
    <w:rsid w:val="00A90412"/>
    <w:rsid w:val="00A95951"/>
    <w:rsid w:val="00A95BE7"/>
    <w:rsid w:val="00AA2CE7"/>
    <w:rsid w:val="00AB76CC"/>
    <w:rsid w:val="00AD3CC0"/>
    <w:rsid w:val="00AD4AFB"/>
    <w:rsid w:val="00AE526E"/>
    <w:rsid w:val="00AF2AA2"/>
    <w:rsid w:val="00B02C95"/>
    <w:rsid w:val="00B04183"/>
    <w:rsid w:val="00B250B5"/>
    <w:rsid w:val="00B55D52"/>
    <w:rsid w:val="00B62D8C"/>
    <w:rsid w:val="00B92CE8"/>
    <w:rsid w:val="00BC0161"/>
    <w:rsid w:val="00BC0A6F"/>
    <w:rsid w:val="00BC123F"/>
    <w:rsid w:val="00BC28BB"/>
    <w:rsid w:val="00BD1040"/>
    <w:rsid w:val="00BD7568"/>
    <w:rsid w:val="00BE2D4C"/>
    <w:rsid w:val="00BF1D24"/>
    <w:rsid w:val="00C01D3E"/>
    <w:rsid w:val="00C115C7"/>
    <w:rsid w:val="00C31E1E"/>
    <w:rsid w:val="00C55EE1"/>
    <w:rsid w:val="00C87DE5"/>
    <w:rsid w:val="00CB2374"/>
    <w:rsid w:val="00CB5DF8"/>
    <w:rsid w:val="00CE19D7"/>
    <w:rsid w:val="00CE5E9F"/>
    <w:rsid w:val="00D34B4D"/>
    <w:rsid w:val="00D627AF"/>
    <w:rsid w:val="00DD3ACE"/>
    <w:rsid w:val="00E038EA"/>
    <w:rsid w:val="00E038F5"/>
    <w:rsid w:val="00E21E02"/>
    <w:rsid w:val="00E2366A"/>
    <w:rsid w:val="00E576B9"/>
    <w:rsid w:val="00E67E2A"/>
    <w:rsid w:val="00E70E66"/>
    <w:rsid w:val="00EA38EB"/>
    <w:rsid w:val="00EB6261"/>
    <w:rsid w:val="00ED6ED0"/>
    <w:rsid w:val="00EE3C09"/>
    <w:rsid w:val="00F0187A"/>
    <w:rsid w:val="00F025DC"/>
    <w:rsid w:val="00F06F24"/>
    <w:rsid w:val="00F25790"/>
    <w:rsid w:val="00F32852"/>
    <w:rsid w:val="00F5782C"/>
    <w:rsid w:val="00F80F2E"/>
    <w:rsid w:val="00F84D38"/>
    <w:rsid w:val="00F93995"/>
    <w:rsid w:val="00FA76D1"/>
    <w:rsid w:val="00FB3C50"/>
    <w:rsid w:val="00FC006A"/>
    <w:rsid w:val="00FE2729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C8DAE"/>
  <w15:docId w15:val="{437F09AC-A6AF-4FF6-8B95-71A2E79C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5"/>
    <w:next w:val="a"/>
    <w:uiPriority w:val="99"/>
    <w:rPr>
      <w:b/>
      <w:bCs/>
      <w:color w:val="C0C0C0"/>
    </w:rPr>
  </w:style>
  <w:style w:type="paragraph" w:customStyle="1" w:styleId="a6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7">
    <w:name w:val="Интерактивный заголовок"/>
    <w:basedOn w:val="11"/>
    <w:next w:val="a"/>
    <w:uiPriority w:val="99"/>
    <w:rPr>
      <w:u w:val="single"/>
    </w:rPr>
  </w:style>
  <w:style w:type="paragraph" w:customStyle="1" w:styleId="a8">
    <w:name w:val="Интерфейс"/>
    <w:basedOn w:val="a"/>
    <w:next w:val="a"/>
    <w:uiPriority w:val="99"/>
    <w:rPr>
      <w:color w:val="D4D0C8"/>
    </w:rPr>
  </w:style>
  <w:style w:type="paragraph" w:customStyle="1" w:styleId="a9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a">
    <w:name w:val="Информация о версии"/>
    <w:basedOn w:val="a9"/>
    <w:next w:val="a"/>
    <w:uiPriority w:val="99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Pr>
      <w:sz w:val="14"/>
      <w:szCs w:val="14"/>
    </w:rPr>
  </w:style>
  <w:style w:type="paragraph" w:customStyle="1" w:styleId="ad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Pr>
      <w:sz w:val="14"/>
      <w:szCs w:val="14"/>
    </w:rPr>
  </w:style>
  <w:style w:type="paragraph" w:customStyle="1" w:styleId="af">
    <w:name w:val="Комментарий пользователя"/>
    <w:basedOn w:val="a9"/>
    <w:next w:val="a"/>
    <w:uiPriority w:val="99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1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2">
    <w:name w:val="Не вступил в силу"/>
    <w:uiPriority w:val="99"/>
    <w:rPr>
      <w:rFonts w:cs="Times New Roman"/>
      <w:b/>
      <w:color w:val="008080"/>
      <w:sz w:val="20"/>
      <w:szCs w:val="20"/>
    </w:rPr>
  </w:style>
  <w:style w:type="paragraph" w:customStyle="1" w:styleId="af3">
    <w:name w:val="Нормальный (таблица)"/>
    <w:basedOn w:val="a"/>
    <w:next w:val="a"/>
    <w:uiPriority w:val="99"/>
    <w:pPr>
      <w:ind w:firstLine="0"/>
    </w:pPr>
  </w:style>
  <w:style w:type="paragraph" w:customStyle="1" w:styleId="af4">
    <w:name w:val="Объект"/>
    <w:basedOn w:val="a"/>
    <w:next w:val="a"/>
    <w:uiPriority w:val="99"/>
  </w:style>
  <w:style w:type="paragraph" w:customStyle="1" w:styleId="af5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uiPriority w:val="99"/>
    <w:pPr>
      <w:ind w:left="140"/>
    </w:pPr>
  </w:style>
  <w:style w:type="character" w:customStyle="1" w:styleId="af7">
    <w:name w:val="Опечатки"/>
    <w:uiPriority w:val="99"/>
    <w:rPr>
      <w:color w:val="FF0000"/>
      <w:sz w:val="20"/>
    </w:rPr>
  </w:style>
  <w:style w:type="paragraph" w:customStyle="1" w:styleId="af8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9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b">
    <w:name w:val="Продолжение ссылки"/>
    <w:basedOn w:val="a4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fc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d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e">
    <w:name w:val="Текст в таблице"/>
    <w:basedOn w:val="af3"/>
    <w:next w:val="a"/>
    <w:uiPriority w:val="99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0">
    <w:name w:val="Утратил силу"/>
    <w:uiPriority w:val="99"/>
    <w:rPr>
      <w:rFonts w:cs="Times New Roman"/>
      <w:b/>
      <w:strike/>
      <w:color w:val="808000"/>
      <w:sz w:val="20"/>
      <w:szCs w:val="20"/>
    </w:rPr>
  </w:style>
  <w:style w:type="paragraph" w:styleId="aff1">
    <w:name w:val="header"/>
    <w:basedOn w:val="a"/>
    <w:link w:val="aff2"/>
    <w:uiPriority w:val="99"/>
    <w:rsid w:val="002E2B8C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2">
    <w:name w:val="Верхний колонтитул Знак"/>
    <w:link w:val="aff1"/>
    <w:uiPriority w:val="99"/>
    <w:semiHidden/>
    <w:locked/>
    <w:rPr>
      <w:rFonts w:ascii="Arial" w:hAnsi="Arial" w:cs="Arial"/>
      <w:sz w:val="20"/>
      <w:szCs w:val="20"/>
    </w:rPr>
  </w:style>
  <w:style w:type="character" w:styleId="aff3">
    <w:name w:val="page number"/>
    <w:uiPriority w:val="99"/>
    <w:rsid w:val="002E2B8C"/>
    <w:rPr>
      <w:rFonts w:cs="Times New Roman"/>
    </w:rPr>
  </w:style>
  <w:style w:type="paragraph" w:styleId="aff4">
    <w:name w:val="Body Text Indent"/>
    <w:basedOn w:val="a"/>
    <w:link w:val="aff5"/>
    <w:uiPriority w:val="99"/>
    <w:rsid w:val="006563B3"/>
    <w:pPr>
      <w:widowControl/>
      <w:autoSpaceDE/>
      <w:autoSpaceDN/>
      <w:adjustRightInd/>
      <w:ind w:firstLine="567"/>
    </w:pPr>
    <w:rPr>
      <w:rFonts w:ascii="Times New Roman" w:hAnsi="Times New Roman" w:cs="Times New Roman"/>
      <w:lang w:val="x-none" w:eastAsia="x-none"/>
    </w:rPr>
  </w:style>
  <w:style w:type="character" w:customStyle="1" w:styleId="aff5">
    <w:name w:val="Основной текст с отступом Знак"/>
    <w:link w:val="aff4"/>
    <w:uiPriority w:val="99"/>
    <w:locked/>
    <w:rsid w:val="006563B3"/>
    <w:rPr>
      <w:rFonts w:cs="Times New Roman"/>
      <w:sz w:val="20"/>
      <w:szCs w:val="20"/>
    </w:rPr>
  </w:style>
  <w:style w:type="table" w:styleId="aff6">
    <w:name w:val="Table Grid"/>
    <w:basedOn w:val="a1"/>
    <w:locked/>
    <w:rsid w:val="00CB23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7">
    <w:name w:val="Hyperlink"/>
    <w:uiPriority w:val="99"/>
    <w:unhideWhenUsed/>
    <w:rsid w:val="00CB2374"/>
    <w:rPr>
      <w:color w:val="0000FF"/>
      <w:u w:val="single"/>
    </w:rPr>
  </w:style>
  <w:style w:type="paragraph" w:styleId="aff8">
    <w:name w:val="footer"/>
    <w:basedOn w:val="a"/>
    <w:link w:val="aff9"/>
    <w:uiPriority w:val="99"/>
    <w:semiHidden/>
    <w:unhideWhenUsed/>
    <w:rsid w:val="009720A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9">
    <w:name w:val="Нижний колонтитул Знак"/>
    <w:link w:val="aff8"/>
    <w:uiPriority w:val="99"/>
    <w:semiHidden/>
    <w:rsid w:val="009720A2"/>
    <w:rPr>
      <w:rFonts w:ascii="Arial" w:hAnsi="Arial" w:cs="Arial"/>
    </w:rPr>
  </w:style>
  <w:style w:type="paragraph" w:styleId="affa">
    <w:name w:val="Body Text"/>
    <w:basedOn w:val="a"/>
    <w:link w:val="affb"/>
    <w:rsid w:val="009A787C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character" w:customStyle="1" w:styleId="affb">
    <w:name w:val="Основной текст Знак"/>
    <w:basedOn w:val="a0"/>
    <w:link w:val="affa"/>
    <w:rsid w:val="009A787C"/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7BF94-6397-43DB-A943-B31A1FED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7231</CharactersWithSpaces>
  <SharedDoc>false</SharedDoc>
  <HLinks>
    <vt:vector size="54" baseType="variant">
      <vt:variant>
        <vt:i4>1638435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1638435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Анна Семенюк</cp:lastModifiedBy>
  <cp:revision>4</cp:revision>
  <cp:lastPrinted>2011-01-26T06:50:00Z</cp:lastPrinted>
  <dcterms:created xsi:type="dcterms:W3CDTF">2022-12-23T20:55:00Z</dcterms:created>
  <dcterms:modified xsi:type="dcterms:W3CDTF">2022-12-23T20:55:00Z</dcterms:modified>
</cp:coreProperties>
</file>