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368AAE27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22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292D3B5D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067EE8">
        <w:rPr>
          <w:rFonts w:ascii="Times New Roman" w:eastAsia="Times New Roman" w:hAnsi="Times New Roman"/>
          <w:sz w:val="22"/>
          <w:szCs w:val="22"/>
          <w:lang w:eastAsia="ru-RU"/>
        </w:rPr>
        <w:t>исполнительного директора Раева Константина Владимировича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>, действующе</w:t>
      </w:r>
      <w:r w:rsidR="00067EE8">
        <w:rPr>
          <w:rFonts w:ascii="Times New Roman" w:eastAsia="Times New Roman" w:hAnsi="Times New Roman"/>
          <w:sz w:val="22"/>
          <w:szCs w:val="22"/>
          <w:lang w:eastAsia="ru-RU"/>
        </w:rPr>
        <w:t>го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на основании Доверенности № </w:t>
      </w:r>
      <w:r w:rsidR="001911A1">
        <w:rPr>
          <w:rFonts w:ascii="Times New Roman" w:eastAsia="Times New Roman" w:hAnsi="Times New Roman"/>
          <w:sz w:val="22"/>
          <w:szCs w:val="22"/>
          <w:lang w:eastAsia="ru-RU"/>
        </w:rPr>
        <w:t>Д-0</w:t>
      </w:r>
      <w:r w:rsidR="00067EE8">
        <w:rPr>
          <w:rFonts w:ascii="Times New Roman" w:eastAsia="Times New Roman" w:hAnsi="Times New Roman"/>
          <w:sz w:val="22"/>
          <w:szCs w:val="22"/>
          <w:lang w:eastAsia="ru-RU"/>
        </w:rPr>
        <w:t>01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от </w:t>
      </w:r>
      <w:r w:rsidR="008D5028" w:rsidRPr="008D5028">
        <w:rPr>
          <w:rFonts w:ascii="Times New Roman" w:eastAsia="Times New Roman" w:hAnsi="Times New Roman"/>
          <w:sz w:val="22"/>
          <w:szCs w:val="22"/>
          <w:lang w:eastAsia="ru-RU"/>
        </w:rPr>
        <w:t>0</w:t>
      </w:r>
      <w:r w:rsidR="001911A1">
        <w:rPr>
          <w:rFonts w:ascii="Times New Roman" w:eastAsia="Times New Roman" w:hAnsi="Times New Roman"/>
          <w:sz w:val="22"/>
          <w:szCs w:val="22"/>
          <w:lang w:eastAsia="ru-RU"/>
        </w:rPr>
        <w:t>1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>.01.20</w:t>
      </w:r>
      <w:r w:rsidR="001911A1">
        <w:rPr>
          <w:rFonts w:ascii="Times New Roman" w:eastAsia="Times New Roman" w:hAnsi="Times New Roman"/>
          <w:sz w:val="22"/>
          <w:szCs w:val="22"/>
          <w:lang w:eastAsia="ru-RU"/>
        </w:rPr>
        <w:t>2</w:t>
      </w:r>
      <w:r w:rsidR="008D5028" w:rsidRPr="008D5028">
        <w:rPr>
          <w:rFonts w:ascii="Times New Roman" w:eastAsia="Times New Roman" w:hAnsi="Times New Roman"/>
          <w:sz w:val="22"/>
          <w:szCs w:val="22"/>
          <w:lang w:eastAsia="ru-RU"/>
        </w:rPr>
        <w:t>2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30736806" w:rsidR="003648DD" w:rsidRPr="00457BAF" w:rsidRDefault="001911A1" w:rsidP="00633F05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2022г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3E455A7B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- Производственное здание площадью 2775,5 кв.м, расположенное по адресу: Самарская область, г. Самара, р-н Советский, шоссе Заводское, д.7, кадастровый номер: 63:01:0930001:570, этажность: 1, в том числе подземных 0;</w:t>
      </w:r>
    </w:p>
    <w:p w14:paraId="05ACFA3A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- Земельный участок площадью 18682 +/- 48 кв.м, расположенный по адресу: установлено относительно ориентира, расположенного в границах участка. Почтовый адрес ориентира: Самарская область, г. Самара, Советский район, Заводское шоссе, 7, кадастровый номер: 63:01:0930006:84, категория земель: земли населенных пунктов, виды разрешенного использования: для размещения промышленных объектов;</w:t>
      </w:r>
    </w:p>
    <w:p w14:paraId="580838DE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- Кузовной цех (нежилое здание) площадью 486,3 кв. м, расположенный по адресу: Самарская область, г. Самара, Советский район, ш. Заводское, д. 7, кадастровый номер: 63:01:0930001:617, количество этажей, в том числе подземных этажей: 2;</w:t>
      </w:r>
    </w:p>
    <w:p w14:paraId="4E7A8686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- Склад (нежилое здание) площадью 272,2 кв. м, расположенный по адресу: Самарская область, г. Самара, Советский район, ш. Заводское, д. 7, кадастровый номер: 63:01:0930001:616, количество этажей, в том числе подземных этажей: 1;</w:t>
      </w:r>
    </w:p>
    <w:p w14:paraId="4D878F68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- Нежилое здание (складское помещение) площадью 153,1 кв.м, расположенное по адресу: Самарская обл., г. Самара, р-н Советский, шоссе Заводское, д.7, кадастровый номер: 63:01:0738002:898, количество этажей, в том числе подземных этажей: 1;</w:t>
      </w:r>
    </w:p>
    <w:p w14:paraId="6495629E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- Пункт охраны (нежилое здание) площадью 32,1 кв. м, расположенный по адресу: Самарская обл., г. Самара, р-н Советский, шоссе Заводское, д.7, кадастровый номер: 63:01:0738002:877, количество этажей, в том числе подземных этажей: 2;</w:t>
      </w:r>
    </w:p>
    <w:p w14:paraId="51F53F6F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- Трансформаторная подстанция (нежилое здание) площадью 40,4 кв.м расположенная по адресу:  Самарская область, г Самара, р-н Советский, шоссе Заводское, д. 7, кадастровый номер: 63:01:0930001:567, количество этажей, в том числе подземных этажей: 1;</w:t>
      </w:r>
    </w:p>
    <w:p w14:paraId="488F5EB7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 xml:space="preserve">- Производственное здание площадью 76,00 кв. м, расположенное по адресу: Самарская область, г. Самара, р-н Советский, шоссе Заводское, д. 7, кадастровый номер: 63:01:0738002:887, количество этажей: 1, в том числе подземных этажей: 0; </w:t>
      </w:r>
    </w:p>
    <w:p w14:paraId="3F3160B5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- Нежилое здание площадью 2872,3 кв.м., расположенное по адресу: Самарская область, г. Самара, р-н Советский, шоссе Заводское, д. 7, кадастровый номер: 63:01:0249006:599, количество этажей: 2, в том числе подземных 1.</w:t>
      </w:r>
    </w:p>
    <w:p w14:paraId="6457CB81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Перечень движимого имущества:</w:t>
      </w:r>
    </w:p>
    <w:p w14:paraId="17270635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1)</w:t>
      </w:r>
      <w:r w:rsidRPr="00141D17">
        <w:rPr>
          <w:rFonts w:ascii="Times New Roman" w:hAnsi="Times New Roman"/>
          <w:sz w:val="22"/>
          <w:szCs w:val="22"/>
        </w:rPr>
        <w:tab/>
        <w:t>Сейф металлический (1 шт.)</w:t>
      </w:r>
    </w:p>
    <w:p w14:paraId="4F25D9C6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2)</w:t>
      </w:r>
      <w:r w:rsidRPr="00141D17">
        <w:rPr>
          <w:rFonts w:ascii="Times New Roman" w:hAnsi="Times New Roman"/>
          <w:sz w:val="22"/>
          <w:szCs w:val="22"/>
        </w:rPr>
        <w:tab/>
        <w:t>Монитор (1 шт.)</w:t>
      </w:r>
    </w:p>
    <w:p w14:paraId="7A205572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3)</w:t>
      </w:r>
      <w:r w:rsidRPr="00141D17">
        <w:rPr>
          <w:rFonts w:ascii="Times New Roman" w:hAnsi="Times New Roman"/>
          <w:sz w:val="22"/>
          <w:szCs w:val="22"/>
        </w:rPr>
        <w:tab/>
        <w:t>Письменный стол (3 шт.)</w:t>
      </w:r>
    </w:p>
    <w:p w14:paraId="457AF26C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4)</w:t>
      </w:r>
      <w:r w:rsidRPr="00141D17">
        <w:rPr>
          <w:rFonts w:ascii="Times New Roman" w:hAnsi="Times New Roman"/>
          <w:sz w:val="22"/>
          <w:szCs w:val="22"/>
        </w:rPr>
        <w:tab/>
        <w:t>Стул (4 шт.)</w:t>
      </w:r>
    </w:p>
    <w:p w14:paraId="18B2E464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5)</w:t>
      </w:r>
      <w:r w:rsidRPr="00141D17">
        <w:rPr>
          <w:rFonts w:ascii="Times New Roman" w:hAnsi="Times New Roman"/>
          <w:sz w:val="22"/>
          <w:szCs w:val="22"/>
        </w:rPr>
        <w:tab/>
        <w:t>Шкаф (3 шт.)</w:t>
      </w:r>
    </w:p>
    <w:p w14:paraId="21F08AED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6)</w:t>
      </w:r>
      <w:r w:rsidRPr="00141D17">
        <w:rPr>
          <w:rFonts w:ascii="Times New Roman" w:hAnsi="Times New Roman"/>
          <w:sz w:val="22"/>
          <w:szCs w:val="22"/>
        </w:rPr>
        <w:tab/>
        <w:t>Телефон (1 шт.)</w:t>
      </w:r>
    </w:p>
    <w:p w14:paraId="240E5B39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7)</w:t>
      </w:r>
      <w:r w:rsidRPr="00141D17">
        <w:rPr>
          <w:rFonts w:ascii="Times New Roman" w:hAnsi="Times New Roman"/>
          <w:sz w:val="22"/>
          <w:szCs w:val="22"/>
        </w:rPr>
        <w:tab/>
        <w:t>Коммутатор сети НР (1 шт.)</w:t>
      </w:r>
    </w:p>
    <w:p w14:paraId="55CE6B3A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8)</w:t>
      </w:r>
      <w:r w:rsidRPr="00141D17">
        <w:rPr>
          <w:rFonts w:ascii="Times New Roman" w:hAnsi="Times New Roman"/>
          <w:sz w:val="22"/>
          <w:szCs w:val="22"/>
        </w:rPr>
        <w:tab/>
        <w:t>Стол для приема посетителей (2 шт.)</w:t>
      </w:r>
    </w:p>
    <w:p w14:paraId="6AF481E2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9)</w:t>
      </w:r>
      <w:r w:rsidRPr="00141D17">
        <w:rPr>
          <w:rFonts w:ascii="Times New Roman" w:hAnsi="Times New Roman"/>
          <w:sz w:val="22"/>
          <w:szCs w:val="22"/>
        </w:rPr>
        <w:tab/>
        <w:t>Сплит система (4 шт.)</w:t>
      </w:r>
    </w:p>
    <w:p w14:paraId="4127B7EF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10)</w:t>
      </w:r>
      <w:r w:rsidRPr="00141D17">
        <w:rPr>
          <w:rFonts w:ascii="Times New Roman" w:hAnsi="Times New Roman"/>
          <w:sz w:val="22"/>
          <w:szCs w:val="22"/>
        </w:rPr>
        <w:tab/>
        <w:t>Компьютер GL Cross (1 шт.)</w:t>
      </w:r>
    </w:p>
    <w:p w14:paraId="2BC816FB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11)</w:t>
      </w:r>
      <w:r w:rsidRPr="00141D17">
        <w:rPr>
          <w:rFonts w:ascii="Times New Roman" w:hAnsi="Times New Roman"/>
          <w:sz w:val="22"/>
          <w:szCs w:val="22"/>
        </w:rPr>
        <w:tab/>
        <w:t>Компьютер Prjxima Domino (1 шт.)</w:t>
      </w:r>
    </w:p>
    <w:p w14:paraId="362655C7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12)</w:t>
      </w:r>
      <w:r w:rsidRPr="00141D17">
        <w:rPr>
          <w:rFonts w:ascii="Times New Roman" w:hAnsi="Times New Roman"/>
          <w:sz w:val="22"/>
          <w:szCs w:val="22"/>
        </w:rPr>
        <w:tab/>
        <w:t>Компьютер (Samsung) (1 шт.)</w:t>
      </w:r>
    </w:p>
    <w:p w14:paraId="77B58EC7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13)</w:t>
      </w:r>
      <w:r w:rsidRPr="00141D17">
        <w:rPr>
          <w:rFonts w:ascii="Times New Roman" w:hAnsi="Times New Roman"/>
          <w:sz w:val="22"/>
          <w:szCs w:val="22"/>
        </w:rPr>
        <w:tab/>
        <w:t>Компьютер GL NEO (2 шт.)</w:t>
      </w:r>
    </w:p>
    <w:p w14:paraId="0B33602F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14)</w:t>
      </w:r>
      <w:r w:rsidRPr="00141D17">
        <w:rPr>
          <w:rFonts w:ascii="Times New Roman" w:hAnsi="Times New Roman"/>
          <w:sz w:val="22"/>
          <w:szCs w:val="22"/>
        </w:rPr>
        <w:tab/>
        <w:t>Компьютер LG (1 шт.)</w:t>
      </w:r>
    </w:p>
    <w:p w14:paraId="4CFD902A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15)</w:t>
      </w:r>
      <w:r w:rsidRPr="00141D17">
        <w:rPr>
          <w:rFonts w:ascii="Times New Roman" w:hAnsi="Times New Roman"/>
          <w:sz w:val="22"/>
          <w:szCs w:val="22"/>
        </w:rPr>
        <w:tab/>
        <w:t>Компьютер MIDDLE (1 шт.)</w:t>
      </w:r>
    </w:p>
    <w:p w14:paraId="369071BA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lastRenderedPageBreak/>
        <w:t>16)</w:t>
      </w:r>
      <w:r w:rsidRPr="00141D17">
        <w:rPr>
          <w:rFonts w:ascii="Times New Roman" w:hAnsi="Times New Roman"/>
          <w:sz w:val="22"/>
          <w:szCs w:val="22"/>
        </w:rPr>
        <w:tab/>
        <w:t>Витрина «Профит» (1 шт.)</w:t>
      </w:r>
    </w:p>
    <w:p w14:paraId="5E67B792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17)</w:t>
      </w:r>
      <w:r w:rsidRPr="00141D17">
        <w:rPr>
          <w:rFonts w:ascii="Times New Roman" w:hAnsi="Times New Roman"/>
          <w:sz w:val="22"/>
          <w:szCs w:val="22"/>
        </w:rPr>
        <w:tab/>
        <w:t>Окрасочно-сушильная камера WORLD7000 (2 шт.)</w:t>
      </w:r>
    </w:p>
    <w:p w14:paraId="4BFA556C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18)</w:t>
      </w:r>
      <w:r w:rsidRPr="00141D17">
        <w:rPr>
          <w:rFonts w:ascii="Times New Roman" w:hAnsi="Times New Roman"/>
          <w:sz w:val="22"/>
          <w:szCs w:val="22"/>
        </w:rPr>
        <w:tab/>
        <w:t>Подъемник ножничный под сход-развал RAV602N (1 шт.)</w:t>
      </w:r>
    </w:p>
    <w:p w14:paraId="5DABF3F6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19)</w:t>
      </w:r>
      <w:r w:rsidRPr="00141D17">
        <w:rPr>
          <w:rFonts w:ascii="Times New Roman" w:hAnsi="Times New Roman"/>
          <w:sz w:val="22"/>
          <w:szCs w:val="22"/>
        </w:rPr>
        <w:tab/>
        <w:t>Подъемник плунжерный г/п 4,0т.+установ. кассета 102 (1 шт.)</w:t>
      </w:r>
    </w:p>
    <w:p w14:paraId="28BB1B81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20)</w:t>
      </w:r>
      <w:r w:rsidRPr="00141D17">
        <w:rPr>
          <w:rFonts w:ascii="Times New Roman" w:hAnsi="Times New Roman"/>
          <w:sz w:val="22"/>
          <w:szCs w:val="22"/>
        </w:rPr>
        <w:tab/>
        <w:t>Подъемник 4-х стоечн.электрогидр, г/п 4,0т.PAV602N (1 шт.)</w:t>
      </w:r>
    </w:p>
    <w:p w14:paraId="2D1AF65C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21)</w:t>
      </w:r>
      <w:r w:rsidRPr="00141D17">
        <w:rPr>
          <w:rFonts w:ascii="Times New Roman" w:hAnsi="Times New Roman"/>
          <w:sz w:val="22"/>
          <w:szCs w:val="22"/>
        </w:rPr>
        <w:tab/>
        <w:t>Подъемник двухстоечный электрогидравл. г/п 3,2 т. (8 шт.)</w:t>
      </w:r>
    </w:p>
    <w:p w14:paraId="7E6A00BC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22)</w:t>
      </w:r>
      <w:r w:rsidRPr="00141D17">
        <w:rPr>
          <w:rFonts w:ascii="Times New Roman" w:hAnsi="Times New Roman"/>
          <w:sz w:val="22"/>
          <w:szCs w:val="22"/>
        </w:rPr>
        <w:tab/>
        <w:t>Подъемник двухстоечный электрогидравл. г/п 4,0 т. (5 шт.)</w:t>
      </w:r>
    </w:p>
    <w:p w14:paraId="43AB19EB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23)</w:t>
      </w:r>
      <w:r w:rsidRPr="00141D17">
        <w:rPr>
          <w:rFonts w:ascii="Times New Roman" w:hAnsi="Times New Roman"/>
          <w:sz w:val="22"/>
          <w:szCs w:val="22"/>
        </w:rPr>
        <w:tab/>
        <w:t>Пост подготовки BLOWTHERM ULTRA (3 шт.)</w:t>
      </w:r>
    </w:p>
    <w:p w14:paraId="160E1C53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24)</w:t>
      </w:r>
      <w:r w:rsidRPr="00141D17">
        <w:rPr>
          <w:rFonts w:ascii="Times New Roman" w:hAnsi="Times New Roman"/>
          <w:sz w:val="22"/>
          <w:szCs w:val="22"/>
        </w:rPr>
        <w:tab/>
        <w:t>Пост подготовки BLOWTHERM ULTRA 3600 (2 шт.)</w:t>
      </w:r>
    </w:p>
    <w:p w14:paraId="3661485C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25)</w:t>
      </w:r>
      <w:r w:rsidRPr="00141D17">
        <w:rPr>
          <w:rFonts w:ascii="Times New Roman" w:hAnsi="Times New Roman"/>
          <w:sz w:val="22"/>
          <w:szCs w:val="22"/>
        </w:rPr>
        <w:tab/>
        <w:t>Стенд балансировочный (1 шт.)</w:t>
      </w:r>
    </w:p>
    <w:p w14:paraId="4D21D1B4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26)</w:t>
      </w:r>
      <w:r w:rsidRPr="00141D17">
        <w:rPr>
          <w:rFonts w:ascii="Times New Roman" w:hAnsi="Times New Roman"/>
          <w:sz w:val="22"/>
          <w:szCs w:val="22"/>
        </w:rPr>
        <w:tab/>
        <w:t>Стойка для маскировочной бумаги STANZANI G 307 (1 шт.)</w:t>
      </w:r>
    </w:p>
    <w:p w14:paraId="2576CFE4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27)</w:t>
      </w:r>
      <w:r w:rsidRPr="00141D17">
        <w:rPr>
          <w:rFonts w:ascii="Times New Roman" w:hAnsi="Times New Roman"/>
          <w:sz w:val="22"/>
          <w:szCs w:val="22"/>
        </w:rPr>
        <w:tab/>
        <w:t>Фронтальная панель на ширину 9500 мм (1 шт.)</w:t>
      </w:r>
    </w:p>
    <w:p w14:paraId="5A122E13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28)</w:t>
      </w:r>
      <w:r w:rsidRPr="00141D17">
        <w:rPr>
          <w:rFonts w:ascii="Times New Roman" w:hAnsi="Times New Roman"/>
          <w:sz w:val="22"/>
          <w:szCs w:val="22"/>
        </w:rPr>
        <w:tab/>
        <w:t>Шиномонтажный стенд автомат (1 шт.)</w:t>
      </w:r>
    </w:p>
    <w:p w14:paraId="067E7D5A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29)</w:t>
      </w:r>
      <w:r w:rsidRPr="00141D17">
        <w:rPr>
          <w:rFonts w:ascii="Times New Roman" w:hAnsi="Times New Roman"/>
          <w:sz w:val="22"/>
          <w:szCs w:val="22"/>
        </w:rPr>
        <w:tab/>
        <w:t>Водонагреватель Thermex RZL300 (подвал) (1 шт.)</w:t>
      </w:r>
    </w:p>
    <w:p w14:paraId="3D9B8F22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30)</w:t>
      </w:r>
      <w:r w:rsidRPr="00141D17">
        <w:rPr>
          <w:rFonts w:ascii="Times New Roman" w:hAnsi="Times New Roman"/>
          <w:sz w:val="22"/>
          <w:szCs w:val="22"/>
        </w:rPr>
        <w:tab/>
        <w:t>Ворота (3050*3000), повыш. калитка, цепь (1 шт.)</w:t>
      </w:r>
    </w:p>
    <w:p w14:paraId="13CECFFD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31)</w:t>
      </w:r>
      <w:r w:rsidRPr="00141D17">
        <w:rPr>
          <w:rFonts w:ascii="Times New Roman" w:hAnsi="Times New Roman"/>
          <w:sz w:val="22"/>
          <w:szCs w:val="22"/>
        </w:rPr>
        <w:tab/>
        <w:t>Ворота комплект (2096*1920 мм) белого цвета (1 шт.)</w:t>
      </w:r>
    </w:p>
    <w:p w14:paraId="000DDF13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32)</w:t>
      </w:r>
      <w:r w:rsidRPr="00141D17">
        <w:rPr>
          <w:rFonts w:ascii="Times New Roman" w:hAnsi="Times New Roman"/>
          <w:sz w:val="22"/>
          <w:szCs w:val="22"/>
        </w:rPr>
        <w:tab/>
        <w:t>Ворота распашные двухстворч. с проемом (2 шт.)</w:t>
      </w:r>
    </w:p>
    <w:p w14:paraId="2F339E4A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33)</w:t>
      </w:r>
      <w:r w:rsidRPr="00141D17">
        <w:rPr>
          <w:rFonts w:ascii="Times New Roman" w:hAnsi="Times New Roman"/>
          <w:sz w:val="22"/>
          <w:szCs w:val="22"/>
        </w:rPr>
        <w:tab/>
        <w:t>Ворота секц. (2840*3000) станд, цепь (2 шт.)</w:t>
      </w:r>
    </w:p>
    <w:p w14:paraId="6A4C542C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34)</w:t>
      </w:r>
      <w:r w:rsidRPr="00141D17">
        <w:rPr>
          <w:rFonts w:ascii="Times New Roman" w:hAnsi="Times New Roman"/>
          <w:sz w:val="22"/>
          <w:szCs w:val="22"/>
        </w:rPr>
        <w:tab/>
        <w:t>Ворота секц. (2960*3010) станд, калитка, цепь лебедка (1 шт.)</w:t>
      </w:r>
    </w:p>
    <w:p w14:paraId="0D461AEB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35)</w:t>
      </w:r>
      <w:r w:rsidRPr="00141D17">
        <w:rPr>
          <w:rFonts w:ascii="Times New Roman" w:hAnsi="Times New Roman"/>
          <w:sz w:val="22"/>
          <w:szCs w:val="22"/>
        </w:rPr>
        <w:tab/>
        <w:t>Ворота секц. (3000*2860) станд, цепь, лебедка (1 шт.)</w:t>
      </w:r>
    </w:p>
    <w:p w14:paraId="5583514F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36)</w:t>
      </w:r>
      <w:r w:rsidRPr="00141D17">
        <w:rPr>
          <w:rFonts w:ascii="Times New Roman" w:hAnsi="Times New Roman"/>
          <w:sz w:val="22"/>
          <w:szCs w:val="22"/>
        </w:rPr>
        <w:tab/>
        <w:t>Ворота секц. (3000*3040) наклад, цепь, лебедка (1 шт.)</w:t>
      </w:r>
    </w:p>
    <w:p w14:paraId="29D3166C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37)</w:t>
      </w:r>
      <w:r w:rsidRPr="00141D17">
        <w:rPr>
          <w:rFonts w:ascii="Times New Roman" w:hAnsi="Times New Roman"/>
          <w:sz w:val="22"/>
          <w:szCs w:val="22"/>
        </w:rPr>
        <w:tab/>
        <w:t>Ворота секц. (3000*3040) окно, цепь (1 шт.)</w:t>
      </w:r>
    </w:p>
    <w:p w14:paraId="220FF518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38)</w:t>
      </w:r>
      <w:r w:rsidRPr="00141D17">
        <w:rPr>
          <w:rFonts w:ascii="Times New Roman" w:hAnsi="Times New Roman"/>
          <w:sz w:val="22"/>
          <w:szCs w:val="22"/>
        </w:rPr>
        <w:tab/>
        <w:t>Ворота секц. (3030*3030) калитка, ДУ VN S20 (1 шт.)</w:t>
      </w:r>
    </w:p>
    <w:p w14:paraId="593A549C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39)</w:t>
      </w:r>
      <w:r w:rsidRPr="00141D17">
        <w:rPr>
          <w:rFonts w:ascii="Times New Roman" w:hAnsi="Times New Roman"/>
          <w:sz w:val="22"/>
          <w:szCs w:val="22"/>
        </w:rPr>
        <w:tab/>
        <w:t>Ворота секц. (3070*2830) станд. окно, ц. лебедка (1 шт.)</w:t>
      </w:r>
    </w:p>
    <w:p w14:paraId="2DCCDC09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40)</w:t>
      </w:r>
      <w:r w:rsidRPr="00141D17">
        <w:rPr>
          <w:rFonts w:ascii="Times New Roman" w:hAnsi="Times New Roman"/>
          <w:sz w:val="22"/>
          <w:szCs w:val="22"/>
        </w:rPr>
        <w:tab/>
        <w:t>Ворота секц. (3130*3010) станд, цепь (1 шт.)</w:t>
      </w:r>
    </w:p>
    <w:p w14:paraId="2722064F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41)</w:t>
      </w:r>
      <w:r w:rsidRPr="00141D17">
        <w:rPr>
          <w:rFonts w:ascii="Times New Roman" w:hAnsi="Times New Roman"/>
          <w:sz w:val="22"/>
          <w:szCs w:val="22"/>
        </w:rPr>
        <w:tab/>
        <w:t>Ворота секц. (4010*3135) станд. калитка, цепь (1 шт.)</w:t>
      </w:r>
    </w:p>
    <w:p w14:paraId="5F58D1A6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42)</w:t>
      </w:r>
      <w:r w:rsidRPr="00141D17">
        <w:rPr>
          <w:rFonts w:ascii="Times New Roman" w:hAnsi="Times New Roman"/>
          <w:sz w:val="22"/>
          <w:szCs w:val="22"/>
        </w:rPr>
        <w:tab/>
        <w:t>Ворота секцион с электроприводом (1 шт.)</w:t>
      </w:r>
    </w:p>
    <w:p w14:paraId="6D6FBC0C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43)</w:t>
      </w:r>
      <w:r w:rsidRPr="00141D17">
        <w:rPr>
          <w:rFonts w:ascii="Times New Roman" w:hAnsi="Times New Roman"/>
          <w:sz w:val="22"/>
          <w:szCs w:val="22"/>
        </w:rPr>
        <w:tab/>
        <w:t>Ворота секцион (3110*4100) (1 шт.)</w:t>
      </w:r>
    </w:p>
    <w:p w14:paraId="728E0407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44)</w:t>
      </w:r>
      <w:r w:rsidRPr="00141D17">
        <w:rPr>
          <w:rFonts w:ascii="Times New Roman" w:hAnsi="Times New Roman"/>
          <w:sz w:val="22"/>
          <w:szCs w:val="22"/>
        </w:rPr>
        <w:tab/>
        <w:t>Ворота секцион (3150*3100) (1 шт.)</w:t>
      </w:r>
    </w:p>
    <w:p w14:paraId="4D3D817E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45)</w:t>
      </w:r>
      <w:r w:rsidRPr="00141D17">
        <w:rPr>
          <w:rFonts w:ascii="Times New Roman" w:hAnsi="Times New Roman"/>
          <w:sz w:val="22"/>
          <w:szCs w:val="22"/>
        </w:rPr>
        <w:tab/>
        <w:t>Дверь автоматич. с оператором Браво (4 шт.)</w:t>
      </w:r>
    </w:p>
    <w:p w14:paraId="4B9DAFD7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46)</w:t>
      </w:r>
      <w:r w:rsidRPr="00141D17">
        <w:rPr>
          <w:rFonts w:ascii="Times New Roman" w:hAnsi="Times New Roman"/>
          <w:sz w:val="22"/>
          <w:szCs w:val="22"/>
        </w:rPr>
        <w:tab/>
        <w:t>Тепловая завеса Тропик М-9 (1 шт.)</w:t>
      </w:r>
    </w:p>
    <w:p w14:paraId="7B6FA89D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47)</w:t>
      </w:r>
      <w:r w:rsidRPr="00141D17">
        <w:rPr>
          <w:rFonts w:ascii="Times New Roman" w:hAnsi="Times New Roman"/>
          <w:sz w:val="22"/>
          <w:szCs w:val="22"/>
        </w:rPr>
        <w:tab/>
        <w:t>Стенд регулирования «Сход-развал» (1 шт.)</w:t>
      </w:r>
    </w:p>
    <w:p w14:paraId="05A48341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48)</w:t>
      </w:r>
      <w:r w:rsidRPr="00141D17">
        <w:rPr>
          <w:rFonts w:ascii="Times New Roman" w:hAnsi="Times New Roman"/>
          <w:sz w:val="22"/>
          <w:szCs w:val="22"/>
        </w:rPr>
        <w:tab/>
        <w:t>Автоматическая установка для заправки кондиционеров R12 (1 шт.)</w:t>
      </w:r>
    </w:p>
    <w:p w14:paraId="134BFD9A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49)</w:t>
      </w:r>
      <w:r w:rsidRPr="00141D17">
        <w:rPr>
          <w:rFonts w:ascii="Times New Roman" w:hAnsi="Times New Roman"/>
          <w:sz w:val="22"/>
          <w:szCs w:val="22"/>
        </w:rPr>
        <w:tab/>
        <w:t>Кран гаражный 10000 кг (1 шт.)</w:t>
      </w:r>
    </w:p>
    <w:p w14:paraId="654CBE22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50)</w:t>
      </w:r>
      <w:r w:rsidRPr="00141D17">
        <w:rPr>
          <w:rFonts w:ascii="Times New Roman" w:hAnsi="Times New Roman"/>
          <w:sz w:val="22"/>
          <w:szCs w:val="22"/>
        </w:rPr>
        <w:tab/>
        <w:t>Установка для очистки топливной системы (1 шт.)</w:t>
      </w:r>
    </w:p>
    <w:p w14:paraId="4C26F93D" w14:textId="77777777" w:rsidR="00141D17" w:rsidRPr="00141D17" w:rsidRDefault="00141D17" w:rsidP="00141D17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51)</w:t>
      </w:r>
      <w:r w:rsidRPr="00141D17">
        <w:rPr>
          <w:rFonts w:ascii="Times New Roman" w:hAnsi="Times New Roman"/>
          <w:sz w:val="22"/>
          <w:szCs w:val="22"/>
        </w:rPr>
        <w:tab/>
        <w:t>Теплообменник №14 ТО16 (1 шт.)</w:t>
      </w:r>
    </w:p>
    <w:p w14:paraId="4E4CF6BA" w14:textId="0F1262D2" w:rsidR="000E49C9" w:rsidRDefault="00141D17" w:rsidP="00141D17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41D17">
        <w:rPr>
          <w:rFonts w:ascii="Times New Roman" w:hAnsi="Times New Roman"/>
          <w:sz w:val="22"/>
          <w:szCs w:val="22"/>
        </w:rPr>
        <w:t>52)</w:t>
      </w:r>
      <w:r w:rsidRPr="00141D17">
        <w:rPr>
          <w:rFonts w:ascii="Times New Roman" w:hAnsi="Times New Roman"/>
          <w:sz w:val="22"/>
          <w:szCs w:val="22"/>
        </w:rPr>
        <w:tab/>
        <w:t>Теплообменник НН№08ТО-16 (1 шт.)</w:t>
      </w:r>
      <w:r w:rsidR="000E49C9" w:rsidRPr="000E49C9">
        <w:rPr>
          <w:rFonts w:ascii="Times New Roman" w:hAnsi="Times New Roman"/>
          <w:sz w:val="22"/>
          <w:szCs w:val="22"/>
        </w:rPr>
        <w:t>.</w:t>
      </w:r>
    </w:p>
    <w:p w14:paraId="39436E4F" w14:textId="3B913FE5" w:rsidR="00FC1E38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FC1E38">
        <w:rPr>
          <w:rFonts w:ascii="Times New Roman" w:hAnsi="Times New Roman"/>
          <w:sz w:val="22"/>
          <w:szCs w:val="22"/>
        </w:rPr>
        <w:t xml:space="preserve">Имущества </w:t>
      </w:r>
      <w:r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>
        <w:rPr>
          <w:rFonts w:ascii="Times New Roman" w:hAnsi="Times New Roman"/>
          <w:sz w:val="22"/>
          <w:szCs w:val="22"/>
        </w:rPr>
        <w:t>победителем торгов/единственным участником торгов (покупателем)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FC1E38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2862EEDB" w14:textId="7BEF0FB4" w:rsidR="005F4B5B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</w:t>
      </w:r>
      <w:r w:rsidR="00FF1612" w:rsidRPr="00FC1E38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122793">
        <w:rPr>
          <w:rFonts w:ascii="Times New Roman" w:hAnsi="Times New Roman"/>
          <w:sz w:val="22"/>
          <w:szCs w:val="22"/>
        </w:rPr>
        <w:t xml:space="preserve">составляет </w:t>
      </w:r>
      <w:r w:rsidR="00141D17" w:rsidRPr="00141D17">
        <w:rPr>
          <w:rFonts w:ascii="Times New Roman" w:hAnsi="Times New Roman"/>
          <w:sz w:val="22"/>
          <w:szCs w:val="22"/>
        </w:rPr>
        <w:t>1,5% (одна целая пять десятых процента)</w:t>
      </w:r>
      <w:r w:rsidR="002B0E50" w:rsidRPr="00122793">
        <w:rPr>
          <w:rFonts w:ascii="Times New Roman" w:hAnsi="Times New Roman"/>
          <w:sz w:val="22"/>
          <w:szCs w:val="22"/>
        </w:rPr>
        <w:t>,</w:t>
      </w:r>
      <w:r w:rsidR="00FF1612" w:rsidRPr="00122793">
        <w:rPr>
          <w:rFonts w:ascii="Times New Roman" w:hAnsi="Times New Roman"/>
          <w:sz w:val="22"/>
          <w:szCs w:val="22"/>
        </w:rPr>
        <w:t xml:space="preserve"> в том</w:t>
      </w:r>
      <w:r w:rsidR="00FF1612" w:rsidRPr="00A34A86">
        <w:rPr>
          <w:rFonts w:ascii="Times New Roman" w:hAnsi="Times New Roman"/>
          <w:sz w:val="22"/>
          <w:szCs w:val="22"/>
        </w:rPr>
        <w:t xml:space="preserve"> числе НДС </w:t>
      </w:r>
      <w:r w:rsidR="00FC1E38" w:rsidRPr="00A34A86">
        <w:rPr>
          <w:rFonts w:ascii="Times New Roman" w:hAnsi="Times New Roman"/>
          <w:sz w:val="22"/>
          <w:szCs w:val="22"/>
        </w:rPr>
        <w:t>20</w:t>
      </w:r>
      <w:r w:rsidR="00FF1612" w:rsidRPr="00A34A86">
        <w:rPr>
          <w:rFonts w:ascii="Times New Roman" w:hAnsi="Times New Roman"/>
          <w:sz w:val="22"/>
          <w:szCs w:val="22"/>
        </w:rPr>
        <w:t>%</w:t>
      </w:r>
      <w:r w:rsidR="002B0E50" w:rsidRPr="00A34A86">
        <w:rPr>
          <w:rFonts w:ascii="Times New Roman" w:hAnsi="Times New Roman"/>
          <w:sz w:val="22"/>
          <w:szCs w:val="22"/>
        </w:rPr>
        <w:t>,</w:t>
      </w:r>
      <w:r w:rsidR="00FF1612" w:rsidRPr="00A34A86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от цены продажи </w:t>
      </w:r>
      <w:r w:rsidR="00FC1E38" w:rsidRPr="00D85D94">
        <w:rPr>
          <w:rFonts w:ascii="Times New Roman" w:hAnsi="Times New Roman"/>
          <w:sz w:val="22"/>
          <w:szCs w:val="22"/>
        </w:rPr>
        <w:t>Имущества</w:t>
      </w:r>
      <w:r w:rsidR="00FF1612" w:rsidRPr="00D85D94">
        <w:rPr>
          <w:rFonts w:ascii="Times New Roman" w:hAnsi="Times New Roman"/>
          <w:sz w:val="22"/>
          <w:szCs w:val="22"/>
        </w:rPr>
        <w:t xml:space="preserve">, </w:t>
      </w:r>
      <w:r w:rsidR="005F4B5B" w:rsidRPr="00D85D94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>
        <w:rPr>
          <w:rFonts w:ascii="Times New Roman" w:hAnsi="Times New Roman"/>
          <w:sz w:val="22"/>
          <w:szCs w:val="22"/>
        </w:rPr>
        <w:t>результатам</w:t>
      </w:r>
      <w:r w:rsidR="008371F3" w:rsidRPr="00D85D94">
        <w:rPr>
          <w:rFonts w:ascii="Times New Roman" w:hAnsi="Times New Roman"/>
          <w:sz w:val="22"/>
          <w:szCs w:val="22"/>
        </w:rPr>
        <w:t xml:space="preserve">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5F4B5B" w:rsidRPr="00D85D94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Победитель торгов/Единственный участник торгов</w:t>
      </w:r>
      <w:r w:rsidR="0059426A">
        <w:rPr>
          <w:rFonts w:ascii="Times New Roman" w:hAnsi="Times New Roman"/>
          <w:sz w:val="22"/>
          <w:szCs w:val="22"/>
        </w:rPr>
        <w:t xml:space="preserve"> (покупатель)</w:t>
      </w:r>
      <w:r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>р/с № 40702810726260000311, корр/счет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lastRenderedPageBreak/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120FD2FD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067EE8">
              <w:rPr>
                <w:rFonts w:ascii="Times New Roman" w:hAnsi="Times New Roman"/>
              </w:rPr>
              <w:t>К.В. Раев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50BCA"/>
    <w:rsid w:val="00067EE8"/>
    <w:rsid w:val="000778C2"/>
    <w:rsid w:val="000E49C9"/>
    <w:rsid w:val="00113477"/>
    <w:rsid w:val="00122793"/>
    <w:rsid w:val="001243EC"/>
    <w:rsid w:val="00127B5B"/>
    <w:rsid w:val="00141D17"/>
    <w:rsid w:val="00183C1A"/>
    <w:rsid w:val="001911A1"/>
    <w:rsid w:val="00191F3A"/>
    <w:rsid w:val="001F4B80"/>
    <w:rsid w:val="00243B16"/>
    <w:rsid w:val="00254F2C"/>
    <w:rsid w:val="002B0E50"/>
    <w:rsid w:val="00301057"/>
    <w:rsid w:val="00321F71"/>
    <w:rsid w:val="00326EC5"/>
    <w:rsid w:val="003648DD"/>
    <w:rsid w:val="003A5077"/>
    <w:rsid w:val="003B23A5"/>
    <w:rsid w:val="003C1636"/>
    <w:rsid w:val="003F7C0D"/>
    <w:rsid w:val="004169F7"/>
    <w:rsid w:val="00457BAF"/>
    <w:rsid w:val="0046301E"/>
    <w:rsid w:val="0053237D"/>
    <w:rsid w:val="00550055"/>
    <w:rsid w:val="0059426A"/>
    <w:rsid w:val="005C1755"/>
    <w:rsid w:val="005D51D3"/>
    <w:rsid w:val="005F06F0"/>
    <w:rsid w:val="005F4B5B"/>
    <w:rsid w:val="0060286A"/>
    <w:rsid w:val="00617405"/>
    <w:rsid w:val="00633F05"/>
    <w:rsid w:val="006779D2"/>
    <w:rsid w:val="006C11D9"/>
    <w:rsid w:val="006D5C7B"/>
    <w:rsid w:val="00705235"/>
    <w:rsid w:val="00787E6E"/>
    <w:rsid w:val="00790794"/>
    <w:rsid w:val="00823B3A"/>
    <w:rsid w:val="008371F3"/>
    <w:rsid w:val="00850DDC"/>
    <w:rsid w:val="00871808"/>
    <w:rsid w:val="008D5028"/>
    <w:rsid w:val="00955B50"/>
    <w:rsid w:val="0096767E"/>
    <w:rsid w:val="009F6A54"/>
    <w:rsid w:val="00A010E1"/>
    <w:rsid w:val="00A25FAC"/>
    <w:rsid w:val="00A34A86"/>
    <w:rsid w:val="00A571CF"/>
    <w:rsid w:val="00A74A02"/>
    <w:rsid w:val="00AF633D"/>
    <w:rsid w:val="00B32209"/>
    <w:rsid w:val="00B5079B"/>
    <w:rsid w:val="00B87E56"/>
    <w:rsid w:val="00BA6A79"/>
    <w:rsid w:val="00BB7373"/>
    <w:rsid w:val="00BC3C2C"/>
    <w:rsid w:val="00BE17AF"/>
    <w:rsid w:val="00C62EB4"/>
    <w:rsid w:val="00C716FF"/>
    <w:rsid w:val="00C82EDC"/>
    <w:rsid w:val="00C94C51"/>
    <w:rsid w:val="00C96964"/>
    <w:rsid w:val="00CA4753"/>
    <w:rsid w:val="00D03E27"/>
    <w:rsid w:val="00D14E45"/>
    <w:rsid w:val="00D30339"/>
    <w:rsid w:val="00D514EB"/>
    <w:rsid w:val="00D5252D"/>
    <w:rsid w:val="00D85D94"/>
    <w:rsid w:val="00DA4CB7"/>
    <w:rsid w:val="00DE7E7D"/>
    <w:rsid w:val="00E54968"/>
    <w:rsid w:val="00E747AB"/>
    <w:rsid w:val="00E8785C"/>
    <w:rsid w:val="00E9161D"/>
    <w:rsid w:val="00EC483E"/>
    <w:rsid w:val="00EE5009"/>
    <w:rsid w:val="00F2182B"/>
    <w:rsid w:val="00F445CF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17</cp:revision>
  <cp:lastPrinted>2022-02-18T09:03:00Z</cp:lastPrinted>
  <dcterms:created xsi:type="dcterms:W3CDTF">2022-02-21T14:26:00Z</dcterms:created>
  <dcterms:modified xsi:type="dcterms:W3CDTF">2022-12-21T08:11:00Z</dcterms:modified>
</cp:coreProperties>
</file>