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96E4" w14:textId="653B7A3E" w:rsidR="00345E2F" w:rsidRPr="00796278" w:rsidRDefault="00F53093" w:rsidP="00D94B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278">
        <w:rPr>
          <w:rFonts w:ascii="Times New Roman" w:hAnsi="Times New Roman" w:cs="Times New Roman"/>
          <w:b/>
          <w:bCs/>
          <w:sz w:val="24"/>
          <w:szCs w:val="24"/>
        </w:rPr>
        <w:t>АО «Российский аукционный дом»</w:t>
      </w:r>
      <w:r w:rsidRPr="00796278">
        <w:rPr>
          <w:rFonts w:ascii="Times New Roman" w:hAnsi="Times New Roman" w:cs="Times New Roman"/>
          <w:sz w:val="24"/>
          <w:szCs w:val="24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</w:t>
      </w:r>
      <w:r w:rsidR="00796278" w:rsidRPr="00796278">
        <w:rPr>
          <w:rFonts w:ascii="Times New Roman" w:hAnsi="Times New Roman" w:cs="Times New Roman"/>
          <w:b/>
          <w:bCs/>
          <w:sz w:val="24"/>
          <w:szCs w:val="24"/>
        </w:rPr>
        <w:t>Обществом с ограниченной ответственностью «Независимая экспертная палата»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(ООО «Независимая экспертная палата», ИНН 2308219173, ОГРН 1152308005222, место нахождения: 350020, РФ, Краснодарский край, город Краснодар, ул. Красная д. 139, Литер А2, офис 21), являющимся ликвидируемым должником, именуемым в дальнейшем «Должник», в лице Конкурсного управляющего </w:t>
      </w:r>
      <w:r w:rsidR="00796278" w:rsidRPr="001E5143">
        <w:rPr>
          <w:rFonts w:ascii="Times New Roman" w:hAnsi="Times New Roman" w:cs="Times New Roman"/>
          <w:b/>
          <w:bCs/>
          <w:sz w:val="24"/>
          <w:szCs w:val="24"/>
        </w:rPr>
        <w:t>Пукась Анны Геннадьевны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(ИНН 262518246240, СНИЛС 154-926-996 14, рег. номер в реестре 18685), участника Ассоциации арбитражных управляющих «СИБИРСКИЙ ЦЕНТР ЭКСПЕРТОВ АНТИКРИЗИСНОГО УПРАВЛЕНИЯ» (ИНН 5406245522, ОГРН</w:t>
      </w:r>
      <w:r w:rsidR="005B3758">
        <w:rPr>
          <w:rFonts w:ascii="Times New Roman" w:hAnsi="Times New Roman" w:cs="Times New Roman"/>
          <w:sz w:val="24"/>
          <w:szCs w:val="24"/>
        </w:rPr>
        <w:t> </w:t>
      </w:r>
      <w:r w:rsidR="00796278" w:rsidRPr="00796278">
        <w:rPr>
          <w:rFonts w:ascii="Times New Roman" w:hAnsi="Times New Roman" w:cs="Times New Roman"/>
          <w:sz w:val="24"/>
          <w:szCs w:val="24"/>
        </w:rPr>
        <w:t>1035402470036, юридический адрес: 630091, г. Новосибирск, ул. Писарева, д. 4), именуемого в дальнейшем «Конкурсный управляющий», действующего на основании решения Арбитражного суда Краснодарского края от 19.03.2019 делу № А32-2568/2019-43/10-Б</w:t>
      </w:r>
      <w:r w:rsidR="001E5143">
        <w:rPr>
          <w:rFonts w:ascii="Times New Roman" w:hAnsi="Times New Roman" w:cs="Times New Roman"/>
          <w:sz w:val="24"/>
          <w:szCs w:val="24"/>
        </w:rPr>
        <w:t xml:space="preserve">, </w:t>
      </w:r>
      <w:r w:rsidRPr="00796278">
        <w:rPr>
          <w:rFonts w:ascii="Times New Roman" w:hAnsi="Times New Roman" w:cs="Times New Roman"/>
          <w:sz w:val="24"/>
          <w:szCs w:val="24"/>
        </w:rPr>
        <w:t>сообщает</w:t>
      </w:r>
      <w:r w:rsidR="001E5143">
        <w:rPr>
          <w:rFonts w:ascii="Times New Roman" w:hAnsi="Times New Roman" w:cs="Times New Roman"/>
          <w:sz w:val="24"/>
          <w:szCs w:val="24"/>
        </w:rPr>
        <w:t>, что</w:t>
      </w:r>
      <w:r w:rsidR="00345E2F" w:rsidRPr="00796278">
        <w:rPr>
          <w:rFonts w:ascii="Times New Roman" w:hAnsi="Times New Roman" w:cs="Times New Roman"/>
          <w:sz w:val="24"/>
          <w:szCs w:val="24"/>
        </w:rPr>
        <w:t xml:space="preserve"> по итогам проведения повторных торгов в форме электронного аукциона открытого по составу участников с открытой формой подачи предложений о цене, проведенного </w:t>
      </w:r>
      <w:r w:rsidR="001E5143" w:rsidRPr="001E5143">
        <w:rPr>
          <w:rFonts w:ascii="Times New Roman" w:hAnsi="Times New Roman" w:cs="Times New Roman"/>
          <w:sz w:val="24"/>
          <w:szCs w:val="24"/>
        </w:rPr>
        <w:t xml:space="preserve">11.07.2022 </w:t>
      </w:r>
      <w:r w:rsidR="001E5143">
        <w:rPr>
          <w:rFonts w:ascii="Times New Roman" w:hAnsi="Times New Roman" w:cs="Times New Roman"/>
          <w:sz w:val="24"/>
          <w:szCs w:val="24"/>
        </w:rPr>
        <w:t xml:space="preserve">в 10:00 </w:t>
      </w:r>
      <w:r w:rsidR="00345E2F" w:rsidRPr="00796278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«РАД», адрес: lot-online.ru (код лота: </w:t>
      </w:r>
      <w:r w:rsidR="00EF2A83" w:rsidRPr="00EF2A83">
        <w:rPr>
          <w:rFonts w:ascii="Times New Roman" w:hAnsi="Times New Roman" w:cs="Times New Roman"/>
          <w:sz w:val="24"/>
          <w:szCs w:val="24"/>
        </w:rPr>
        <w:t>РАД-296219</w:t>
      </w:r>
      <w:r w:rsidR="00345E2F" w:rsidRPr="00796278">
        <w:rPr>
          <w:rFonts w:ascii="Times New Roman" w:hAnsi="Times New Roman" w:cs="Times New Roman"/>
          <w:sz w:val="24"/>
          <w:szCs w:val="24"/>
        </w:rPr>
        <w:t>) заключен следующий договор:</w:t>
      </w:r>
      <w:r w:rsidR="00704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57472" w14:textId="1E579259" w:rsidR="00345E2F" w:rsidRPr="00796278" w:rsidRDefault="00345E2F" w:rsidP="00D94B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278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  <w:r w:rsidR="002132A8">
        <w:rPr>
          <w:rFonts w:ascii="Times New Roman" w:hAnsi="Times New Roman" w:cs="Times New Roman"/>
          <w:sz w:val="24"/>
          <w:szCs w:val="24"/>
        </w:rPr>
        <w:t>недвижимого имущества № б/н от 2</w:t>
      </w:r>
      <w:r w:rsidR="00704025">
        <w:rPr>
          <w:rFonts w:ascii="Times New Roman" w:hAnsi="Times New Roman" w:cs="Times New Roman"/>
          <w:sz w:val="24"/>
          <w:szCs w:val="24"/>
        </w:rPr>
        <w:t>5</w:t>
      </w:r>
      <w:r w:rsidR="002132A8">
        <w:rPr>
          <w:rFonts w:ascii="Times New Roman" w:hAnsi="Times New Roman" w:cs="Times New Roman"/>
          <w:sz w:val="24"/>
          <w:szCs w:val="24"/>
        </w:rPr>
        <w:t>.0</w:t>
      </w:r>
      <w:r w:rsidR="00704025">
        <w:rPr>
          <w:rFonts w:ascii="Times New Roman" w:hAnsi="Times New Roman" w:cs="Times New Roman"/>
          <w:sz w:val="24"/>
          <w:szCs w:val="24"/>
        </w:rPr>
        <w:t>8</w:t>
      </w:r>
      <w:r w:rsidR="002132A8">
        <w:rPr>
          <w:rFonts w:ascii="Times New Roman" w:hAnsi="Times New Roman" w:cs="Times New Roman"/>
          <w:sz w:val="24"/>
          <w:szCs w:val="24"/>
        </w:rPr>
        <w:t>.2022</w:t>
      </w:r>
      <w:r w:rsidR="00F26F98">
        <w:rPr>
          <w:rFonts w:ascii="Times New Roman" w:hAnsi="Times New Roman" w:cs="Times New Roman"/>
          <w:sz w:val="24"/>
          <w:szCs w:val="24"/>
        </w:rPr>
        <w:t xml:space="preserve"> </w:t>
      </w:r>
      <w:r w:rsidR="00F26F98" w:rsidRPr="00F26F98">
        <w:rPr>
          <w:rFonts w:ascii="Times New Roman" w:hAnsi="Times New Roman" w:cs="Times New Roman"/>
          <w:sz w:val="24"/>
          <w:szCs w:val="24"/>
        </w:rPr>
        <w:t xml:space="preserve">(договор </w:t>
      </w:r>
      <w:r w:rsidR="00F26F98">
        <w:rPr>
          <w:rFonts w:ascii="Times New Roman" w:hAnsi="Times New Roman" w:cs="Times New Roman"/>
          <w:sz w:val="24"/>
          <w:szCs w:val="24"/>
        </w:rPr>
        <w:t>Конкурсный</w:t>
      </w:r>
      <w:r w:rsidR="00F26F98" w:rsidRPr="00F26F98">
        <w:rPr>
          <w:rFonts w:ascii="Times New Roman" w:hAnsi="Times New Roman" w:cs="Times New Roman"/>
          <w:sz w:val="24"/>
          <w:szCs w:val="24"/>
        </w:rPr>
        <w:t xml:space="preserve"> управляющий получил от покупателя </w:t>
      </w:r>
      <w:r w:rsidR="00F26F98">
        <w:rPr>
          <w:rFonts w:ascii="Times New Roman" w:hAnsi="Times New Roman" w:cs="Times New Roman"/>
          <w:sz w:val="24"/>
          <w:szCs w:val="24"/>
        </w:rPr>
        <w:t>21.11</w:t>
      </w:r>
      <w:r w:rsidR="00F26F98" w:rsidRPr="00F26F98">
        <w:rPr>
          <w:rFonts w:ascii="Times New Roman" w:hAnsi="Times New Roman" w:cs="Times New Roman"/>
          <w:sz w:val="24"/>
          <w:szCs w:val="24"/>
        </w:rPr>
        <w:t>.2022)</w:t>
      </w:r>
      <w:r w:rsidRPr="00796278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– </w:t>
      </w:r>
      <w:r w:rsidR="00941F0A" w:rsidRPr="00941F0A">
        <w:rPr>
          <w:rFonts w:ascii="Times New Roman" w:hAnsi="Times New Roman" w:cs="Times New Roman"/>
          <w:sz w:val="24"/>
          <w:szCs w:val="24"/>
        </w:rPr>
        <w:t xml:space="preserve">2 421 990.00 руб. </w:t>
      </w:r>
      <w:r w:rsidRPr="00796278">
        <w:rPr>
          <w:rFonts w:ascii="Times New Roman" w:hAnsi="Times New Roman" w:cs="Times New Roman"/>
          <w:sz w:val="24"/>
          <w:szCs w:val="24"/>
        </w:rPr>
        <w:t xml:space="preserve">(НДС не облагается); покупатель - </w:t>
      </w:r>
      <w:r w:rsidR="00851582" w:rsidRPr="00851582">
        <w:rPr>
          <w:rFonts w:ascii="Times New Roman" w:hAnsi="Times New Roman" w:cs="Times New Roman"/>
          <w:sz w:val="24"/>
          <w:szCs w:val="24"/>
        </w:rPr>
        <w:t>Долгошеев Данил Андреевич</w:t>
      </w:r>
      <w:r w:rsidRPr="00796278">
        <w:rPr>
          <w:rFonts w:ascii="Times New Roman" w:hAnsi="Times New Roman" w:cs="Times New Roman"/>
          <w:sz w:val="24"/>
          <w:szCs w:val="24"/>
        </w:rPr>
        <w:t xml:space="preserve"> (</w:t>
      </w:r>
      <w:r w:rsidR="00A53C93" w:rsidRPr="00A53C93">
        <w:rPr>
          <w:rFonts w:ascii="Times New Roman" w:hAnsi="Times New Roman" w:cs="Times New Roman"/>
          <w:sz w:val="24"/>
          <w:szCs w:val="24"/>
        </w:rPr>
        <w:t xml:space="preserve">ИНН: </w:t>
      </w:r>
      <w:r w:rsidR="00BE33E0" w:rsidRPr="00BE33E0">
        <w:rPr>
          <w:rFonts w:ascii="Times New Roman" w:hAnsi="Times New Roman" w:cs="Times New Roman"/>
          <w:sz w:val="24"/>
          <w:szCs w:val="24"/>
        </w:rPr>
        <w:t>236200340867</w:t>
      </w:r>
      <w:r w:rsidRPr="00796278">
        <w:rPr>
          <w:rFonts w:ascii="Times New Roman" w:hAnsi="Times New Roman" w:cs="Times New Roman"/>
          <w:sz w:val="24"/>
          <w:szCs w:val="24"/>
        </w:rPr>
        <w:t>).</w:t>
      </w:r>
      <w:r w:rsidR="00BE33E0">
        <w:rPr>
          <w:rFonts w:ascii="Times New Roman" w:hAnsi="Times New Roman" w:cs="Times New Roman"/>
          <w:sz w:val="24"/>
          <w:szCs w:val="24"/>
        </w:rPr>
        <w:t xml:space="preserve"> </w:t>
      </w:r>
      <w:r w:rsidR="00DE71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49985" w14:textId="77777777" w:rsidR="00345E2F" w:rsidRDefault="00345E2F" w:rsidP="003E3E54">
      <w:pPr>
        <w:jc w:val="both"/>
        <w:rPr>
          <w:rFonts w:ascii="Times New Roman" w:hAnsi="Times New Roman" w:cs="Times New Roman"/>
        </w:rPr>
      </w:pPr>
    </w:p>
    <w:sectPr w:rsidR="0034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EF"/>
    <w:rsid w:val="001E5143"/>
    <w:rsid w:val="002132A8"/>
    <w:rsid w:val="00237F5C"/>
    <w:rsid w:val="00345E2F"/>
    <w:rsid w:val="003E3E54"/>
    <w:rsid w:val="005838CA"/>
    <w:rsid w:val="005B3758"/>
    <w:rsid w:val="00704025"/>
    <w:rsid w:val="00747B64"/>
    <w:rsid w:val="00796278"/>
    <w:rsid w:val="007E0577"/>
    <w:rsid w:val="008074EF"/>
    <w:rsid w:val="00851582"/>
    <w:rsid w:val="0094141F"/>
    <w:rsid w:val="00941F0A"/>
    <w:rsid w:val="00A53C93"/>
    <w:rsid w:val="00BE33E0"/>
    <w:rsid w:val="00D94B24"/>
    <w:rsid w:val="00DE7186"/>
    <w:rsid w:val="00EF2A83"/>
    <w:rsid w:val="00F14338"/>
    <w:rsid w:val="00F26F98"/>
    <w:rsid w:val="00F53093"/>
    <w:rsid w:val="00F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7CF"/>
  <w15:chartTrackingRefBased/>
  <w15:docId w15:val="{169D33C8-B1FC-44F1-8B12-A520D6B1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30</cp:revision>
  <dcterms:created xsi:type="dcterms:W3CDTF">2021-03-31T08:17:00Z</dcterms:created>
  <dcterms:modified xsi:type="dcterms:W3CDTF">2022-11-23T14:09:00Z</dcterms:modified>
</cp:coreProperties>
</file>