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A4E076" w14:textId="4B018CD0" w:rsidR="006939DE" w:rsidRPr="0044745B" w:rsidRDefault="00D63A19" w:rsidP="00B4042E">
      <w:pPr>
        <w:spacing w:after="0" w:line="240" w:lineRule="auto"/>
        <w:ind w:firstLine="709"/>
        <w:jc w:val="both"/>
        <w:rPr>
          <w:rFonts w:ascii="Calibri" w:eastAsia="Calibri" w:hAnsi="Calibri" w:cs="Times New Roman"/>
          <w:color w:val="000000" w:themeColor="text1"/>
          <w:sz w:val="18"/>
          <w:szCs w:val="18"/>
        </w:rPr>
      </w:pPr>
      <w:r w:rsidRPr="007F4E5E">
        <w:rPr>
          <w:rFonts w:ascii="Times New Roman" w:eastAsia="Calibri" w:hAnsi="Times New Roman" w:cs="Times New Roman"/>
          <w:sz w:val="18"/>
          <w:szCs w:val="18"/>
        </w:rPr>
        <w:t xml:space="preserve">АО «Российский аукционный дом» (ОГРН 1097847233351, ИНН 7838430413, 190000, Санкт-Петербург, пер. Гривцова, д. 5, </w:t>
      </w:r>
      <w:proofErr w:type="spellStart"/>
      <w:r w:rsidRPr="007F4E5E">
        <w:rPr>
          <w:rFonts w:ascii="Times New Roman" w:eastAsia="Calibri" w:hAnsi="Times New Roman" w:cs="Times New Roman"/>
          <w:sz w:val="18"/>
          <w:szCs w:val="18"/>
        </w:rPr>
        <w:t>лит.В</w:t>
      </w:r>
      <w:proofErr w:type="spellEnd"/>
      <w:r w:rsidRPr="007F4E5E">
        <w:rPr>
          <w:rFonts w:ascii="Times New Roman" w:eastAsia="Calibri" w:hAnsi="Times New Roman" w:cs="Times New Roman"/>
          <w:sz w:val="18"/>
          <w:szCs w:val="18"/>
        </w:rPr>
        <w:t xml:space="preserve">, (846)248-21-43, 8(800) 777-57-57, </w:t>
      </w:r>
      <w:r w:rsidR="00345ACB" w:rsidRPr="005C0A92">
        <w:rPr>
          <w:rFonts w:ascii="Times New Roman" w:eastAsia="Calibri" w:hAnsi="Times New Roman" w:cs="Times New Roman"/>
          <w:sz w:val="18"/>
          <w:szCs w:val="18"/>
        </w:rPr>
        <w:t>harlanova@auction-house.ru</w:t>
      </w:r>
      <w:r w:rsidRPr="007F4E5E">
        <w:rPr>
          <w:rFonts w:ascii="Times New Roman" w:eastAsia="Calibri" w:hAnsi="Times New Roman" w:cs="Times New Roman"/>
          <w:sz w:val="18"/>
          <w:szCs w:val="18"/>
        </w:rPr>
        <w:t>)</w:t>
      </w:r>
      <w:r w:rsidR="00345ACB">
        <w:rPr>
          <w:rFonts w:ascii="Times New Roman" w:eastAsia="Calibri" w:hAnsi="Times New Roman" w:cs="Times New Roman"/>
          <w:sz w:val="18"/>
          <w:szCs w:val="18"/>
        </w:rPr>
        <w:t xml:space="preserve"> </w:t>
      </w:r>
      <w:r w:rsidRPr="007F4E5E">
        <w:rPr>
          <w:rFonts w:ascii="Times New Roman" w:eastAsia="Calibri" w:hAnsi="Times New Roman" w:cs="Times New Roman"/>
          <w:sz w:val="18"/>
          <w:szCs w:val="18"/>
        </w:rPr>
        <w:t xml:space="preserve">(далее – </w:t>
      </w:r>
      <w:r w:rsidR="00377FD4" w:rsidRPr="007F4E5E">
        <w:rPr>
          <w:rFonts w:ascii="Times New Roman" w:eastAsia="Calibri" w:hAnsi="Times New Roman" w:cs="Times New Roman"/>
          <w:sz w:val="18"/>
          <w:szCs w:val="18"/>
        </w:rPr>
        <w:t xml:space="preserve">Организатор торгов, </w:t>
      </w:r>
      <w:r w:rsidRPr="007F4E5E">
        <w:rPr>
          <w:rFonts w:ascii="Times New Roman" w:eastAsia="Calibri" w:hAnsi="Times New Roman" w:cs="Times New Roman"/>
          <w:sz w:val="18"/>
          <w:szCs w:val="18"/>
        </w:rPr>
        <w:t>ОТ),</w:t>
      </w:r>
      <w:r w:rsidR="001378A9" w:rsidRPr="007F4E5E">
        <w:rPr>
          <w:rFonts w:ascii="Times New Roman" w:eastAsia="Calibri" w:hAnsi="Times New Roman" w:cs="Times New Roman"/>
          <w:sz w:val="18"/>
          <w:szCs w:val="18"/>
        </w:rPr>
        <w:t xml:space="preserve"> </w:t>
      </w:r>
      <w:r w:rsidR="007A3549" w:rsidRPr="007F4E5E">
        <w:rPr>
          <w:rFonts w:ascii="Times New Roman" w:eastAsia="Calibri" w:hAnsi="Times New Roman" w:cs="Times New Roman"/>
          <w:sz w:val="18"/>
          <w:szCs w:val="18"/>
        </w:rPr>
        <w:t>действующее на основании договора поручения</w:t>
      </w:r>
      <w:r w:rsidR="000E5610" w:rsidRPr="007F4E5E">
        <w:rPr>
          <w:rFonts w:ascii="Times New Roman" w:eastAsia="Calibri" w:hAnsi="Times New Roman" w:cs="Times New Roman"/>
          <w:sz w:val="18"/>
          <w:szCs w:val="18"/>
        </w:rPr>
        <w:t xml:space="preserve"> с</w:t>
      </w:r>
      <w:r w:rsidR="007A3549" w:rsidRPr="007F4E5E">
        <w:rPr>
          <w:rFonts w:ascii="Times New Roman" w:eastAsia="Calibri" w:hAnsi="Times New Roman" w:cs="Times New Roman"/>
          <w:sz w:val="18"/>
          <w:szCs w:val="18"/>
        </w:rPr>
        <w:t xml:space="preserve"> </w:t>
      </w:r>
      <w:r w:rsidR="003443F1" w:rsidRPr="003443F1">
        <w:rPr>
          <w:rFonts w:ascii="Times New Roman" w:eastAsia="Calibri" w:hAnsi="Times New Roman" w:cs="Times New Roman"/>
          <w:sz w:val="18"/>
          <w:szCs w:val="18"/>
        </w:rPr>
        <w:t>Общество</w:t>
      </w:r>
      <w:r w:rsidR="00CD4D64">
        <w:rPr>
          <w:rFonts w:ascii="Times New Roman" w:eastAsia="Calibri" w:hAnsi="Times New Roman" w:cs="Times New Roman"/>
          <w:sz w:val="18"/>
          <w:szCs w:val="18"/>
        </w:rPr>
        <w:t>м</w:t>
      </w:r>
      <w:r w:rsidR="003443F1" w:rsidRPr="003443F1">
        <w:rPr>
          <w:rFonts w:ascii="Times New Roman" w:eastAsia="Calibri" w:hAnsi="Times New Roman" w:cs="Times New Roman"/>
          <w:sz w:val="18"/>
          <w:szCs w:val="18"/>
        </w:rPr>
        <w:t xml:space="preserve"> с ограниченной ответственностью «</w:t>
      </w:r>
      <w:proofErr w:type="spellStart"/>
      <w:r w:rsidR="003443F1" w:rsidRPr="003443F1">
        <w:rPr>
          <w:rFonts w:ascii="Times New Roman" w:eastAsia="Calibri" w:hAnsi="Times New Roman" w:cs="Times New Roman"/>
          <w:sz w:val="18"/>
          <w:szCs w:val="18"/>
        </w:rPr>
        <w:t>Алпен</w:t>
      </w:r>
      <w:proofErr w:type="spellEnd"/>
      <w:r w:rsidR="003443F1" w:rsidRPr="003443F1">
        <w:rPr>
          <w:rFonts w:ascii="Times New Roman" w:eastAsia="Calibri" w:hAnsi="Times New Roman" w:cs="Times New Roman"/>
          <w:sz w:val="18"/>
          <w:szCs w:val="18"/>
        </w:rPr>
        <w:t xml:space="preserve"> Тек» (ОГРН 1026300524711, ИНН 6311057522, адрес: 443110, обл. Самарская, г. Самара, ул. Ново-Садовая, д. 23, комната 4)</w:t>
      </w:r>
      <w:r w:rsidR="003443F1">
        <w:rPr>
          <w:rFonts w:ascii="Times New Roman" w:eastAsia="Calibri" w:hAnsi="Times New Roman" w:cs="Times New Roman"/>
          <w:sz w:val="18"/>
          <w:szCs w:val="18"/>
        </w:rPr>
        <w:t xml:space="preserve"> </w:t>
      </w:r>
      <w:r w:rsidR="007A5BEA">
        <w:rPr>
          <w:rFonts w:ascii="Times New Roman" w:eastAsia="Calibri" w:hAnsi="Times New Roman" w:cs="Times New Roman"/>
          <w:sz w:val="18"/>
          <w:szCs w:val="18"/>
        </w:rPr>
        <w:t xml:space="preserve">(далее -Должник), </w:t>
      </w:r>
      <w:r w:rsidR="004132A2" w:rsidRPr="004132A2">
        <w:rPr>
          <w:rFonts w:ascii="Times New Roman" w:eastAsia="Calibri" w:hAnsi="Times New Roman" w:cs="Times New Roman"/>
          <w:sz w:val="18"/>
          <w:szCs w:val="18"/>
        </w:rPr>
        <w:t xml:space="preserve">в лице </w:t>
      </w:r>
      <w:r w:rsidR="004132A2" w:rsidRPr="001F0DA0">
        <w:rPr>
          <w:rFonts w:ascii="Times New Roman" w:eastAsia="Calibri" w:hAnsi="Times New Roman" w:cs="Times New Roman"/>
          <w:b/>
          <w:bCs/>
          <w:sz w:val="18"/>
          <w:szCs w:val="18"/>
        </w:rPr>
        <w:t xml:space="preserve">конкурсного управляющего </w:t>
      </w:r>
      <w:r w:rsidR="003443F1" w:rsidRPr="001F0DA0">
        <w:rPr>
          <w:rFonts w:ascii="Times New Roman" w:eastAsia="Calibri" w:hAnsi="Times New Roman" w:cs="Times New Roman"/>
          <w:b/>
          <w:bCs/>
          <w:sz w:val="18"/>
          <w:szCs w:val="18"/>
        </w:rPr>
        <w:t>Новоселова Дмитрия Владимировича</w:t>
      </w:r>
      <w:r w:rsidR="003443F1" w:rsidRPr="003443F1">
        <w:rPr>
          <w:rFonts w:ascii="Times New Roman" w:eastAsia="Calibri" w:hAnsi="Times New Roman" w:cs="Times New Roman"/>
          <w:sz w:val="18"/>
          <w:szCs w:val="18"/>
        </w:rPr>
        <w:t xml:space="preserve"> (ИНН 890409372776, СНИЛС 122-370-992 38, рег. номер: 21432, адрес для направления корреспонденции: 625022, г. Тюмень, а/я 4132), члена Саморегулируемой организации ассоциации арбитражных управляющих «Синергия» (ОГРН 1112300002330, ИНН 2308980067, адрес: 350063, Краснодарский край, г. Краснодар, ул. Комсомольская, д. 45, оф. 11)</w:t>
      </w:r>
      <w:r w:rsidR="00E655A2">
        <w:rPr>
          <w:rFonts w:ascii="Times New Roman" w:eastAsia="Calibri" w:hAnsi="Times New Roman" w:cs="Times New Roman"/>
          <w:sz w:val="18"/>
          <w:szCs w:val="18"/>
        </w:rPr>
        <w:t xml:space="preserve"> </w:t>
      </w:r>
      <w:r w:rsidR="007A5BEA">
        <w:rPr>
          <w:rFonts w:ascii="Times New Roman" w:eastAsia="Calibri" w:hAnsi="Times New Roman" w:cs="Times New Roman"/>
          <w:sz w:val="18"/>
          <w:szCs w:val="18"/>
        </w:rPr>
        <w:t>(далее – КУ)</w:t>
      </w:r>
      <w:r w:rsidR="004132A2" w:rsidRPr="004132A2">
        <w:rPr>
          <w:rFonts w:ascii="Times New Roman" w:eastAsia="Calibri" w:hAnsi="Times New Roman" w:cs="Times New Roman"/>
          <w:sz w:val="18"/>
          <w:szCs w:val="18"/>
        </w:rPr>
        <w:t xml:space="preserve">, </w:t>
      </w:r>
      <w:r w:rsidR="003443F1" w:rsidRPr="003443F1">
        <w:rPr>
          <w:rFonts w:ascii="Times New Roman" w:eastAsia="Calibri" w:hAnsi="Times New Roman" w:cs="Times New Roman"/>
          <w:sz w:val="18"/>
          <w:szCs w:val="18"/>
        </w:rPr>
        <w:t>действующего на основании Решения Арбитражного суда Самарской области от 29.09.2020 г. по делу № А55-2055/2020 и Определения Арбитражного суда Самарской области от 04.08.2022 г. по делу № А55-2055/2020</w:t>
      </w:r>
      <w:r w:rsidR="00A13D3F" w:rsidRPr="00793E46">
        <w:rPr>
          <w:rFonts w:ascii="Times New Roman" w:eastAsia="Calibri" w:hAnsi="Times New Roman" w:cs="Times New Roman"/>
          <w:sz w:val="18"/>
          <w:szCs w:val="18"/>
        </w:rPr>
        <w:t>,</w:t>
      </w:r>
      <w:r w:rsidRPr="00793E46">
        <w:rPr>
          <w:rFonts w:ascii="Times New Roman" w:eastAsia="Calibri" w:hAnsi="Times New Roman" w:cs="Times New Roman"/>
          <w:sz w:val="18"/>
          <w:szCs w:val="18"/>
        </w:rPr>
        <w:t xml:space="preserve"> </w:t>
      </w:r>
      <w:r w:rsidR="001378A9" w:rsidRPr="00793E46">
        <w:rPr>
          <w:rFonts w:ascii="Times New Roman" w:eastAsia="Calibri" w:hAnsi="Times New Roman" w:cs="Times New Roman"/>
          <w:sz w:val="18"/>
          <w:szCs w:val="18"/>
        </w:rPr>
        <w:t>сообщает о проведении</w:t>
      </w:r>
      <w:r w:rsidR="007A3549" w:rsidRPr="00793E46">
        <w:rPr>
          <w:rFonts w:ascii="Times New Roman" w:eastAsia="Calibri" w:hAnsi="Times New Roman" w:cs="Times New Roman"/>
          <w:sz w:val="18"/>
          <w:szCs w:val="18"/>
        </w:rPr>
        <w:t xml:space="preserve"> </w:t>
      </w:r>
      <w:r w:rsidR="00C22B32" w:rsidRPr="00C22B32">
        <w:rPr>
          <w:rFonts w:ascii="Times New Roman" w:eastAsia="Calibri" w:hAnsi="Times New Roman" w:cs="Times New Roman"/>
          <w:b/>
          <w:bCs/>
          <w:sz w:val="18"/>
          <w:szCs w:val="18"/>
        </w:rPr>
        <w:t>27</w:t>
      </w:r>
      <w:r w:rsidR="00672701" w:rsidRPr="00C22B32">
        <w:rPr>
          <w:rFonts w:ascii="Times New Roman" w:eastAsia="Calibri" w:hAnsi="Times New Roman" w:cs="Times New Roman"/>
          <w:b/>
          <w:bCs/>
          <w:sz w:val="18"/>
          <w:szCs w:val="18"/>
        </w:rPr>
        <w:t>.</w:t>
      </w:r>
      <w:r w:rsidR="00793E46">
        <w:rPr>
          <w:rFonts w:ascii="Times New Roman" w:eastAsia="Calibri" w:hAnsi="Times New Roman" w:cs="Times New Roman"/>
          <w:b/>
          <w:bCs/>
          <w:sz w:val="18"/>
          <w:szCs w:val="18"/>
        </w:rPr>
        <w:t>1</w:t>
      </w:r>
      <w:r w:rsidR="00B34C9A">
        <w:rPr>
          <w:rFonts w:ascii="Times New Roman" w:eastAsia="Calibri" w:hAnsi="Times New Roman" w:cs="Times New Roman"/>
          <w:b/>
          <w:bCs/>
          <w:sz w:val="18"/>
          <w:szCs w:val="18"/>
        </w:rPr>
        <w:t>2</w:t>
      </w:r>
      <w:r w:rsidR="001378A9" w:rsidRPr="00793E46">
        <w:rPr>
          <w:rFonts w:ascii="Times New Roman" w:eastAsia="Calibri" w:hAnsi="Times New Roman" w:cs="Times New Roman"/>
          <w:b/>
          <w:sz w:val="18"/>
          <w:szCs w:val="18"/>
        </w:rPr>
        <w:t>.202</w:t>
      </w:r>
      <w:r w:rsidR="00EE1CE1" w:rsidRPr="00793E46">
        <w:rPr>
          <w:rFonts w:ascii="Times New Roman" w:eastAsia="Calibri" w:hAnsi="Times New Roman" w:cs="Times New Roman"/>
          <w:b/>
          <w:sz w:val="18"/>
          <w:szCs w:val="18"/>
        </w:rPr>
        <w:t>2</w:t>
      </w:r>
      <w:r w:rsidR="001378A9" w:rsidRPr="00793E46">
        <w:rPr>
          <w:rFonts w:ascii="Times New Roman" w:eastAsia="Calibri" w:hAnsi="Times New Roman" w:cs="Times New Roman"/>
          <w:sz w:val="18"/>
          <w:szCs w:val="18"/>
        </w:rPr>
        <w:t xml:space="preserve"> в </w:t>
      </w:r>
      <w:r w:rsidR="00C05E53" w:rsidRPr="00793E46">
        <w:rPr>
          <w:rFonts w:ascii="Times New Roman" w:eastAsia="Calibri" w:hAnsi="Times New Roman" w:cs="Times New Roman"/>
          <w:b/>
          <w:sz w:val="18"/>
          <w:szCs w:val="18"/>
        </w:rPr>
        <w:t>10</w:t>
      </w:r>
      <w:r w:rsidR="001378A9" w:rsidRPr="00793E46">
        <w:rPr>
          <w:rFonts w:ascii="Times New Roman" w:eastAsia="Calibri" w:hAnsi="Times New Roman" w:cs="Times New Roman"/>
          <w:b/>
          <w:sz w:val="18"/>
          <w:szCs w:val="18"/>
        </w:rPr>
        <w:t xml:space="preserve"> </w:t>
      </w:r>
      <w:r w:rsidR="001378A9" w:rsidRPr="00793E46">
        <w:rPr>
          <w:rFonts w:ascii="Times New Roman" w:eastAsia="Calibri" w:hAnsi="Times New Roman" w:cs="Times New Roman"/>
          <w:b/>
          <w:color w:val="000000" w:themeColor="text1"/>
          <w:sz w:val="18"/>
          <w:szCs w:val="18"/>
        </w:rPr>
        <w:t>час.</w:t>
      </w:r>
      <w:r w:rsidR="00793E46" w:rsidRPr="00793E46">
        <w:rPr>
          <w:rFonts w:ascii="Times New Roman" w:eastAsia="Calibri" w:hAnsi="Times New Roman" w:cs="Times New Roman"/>
          <w:b/>
          <w:color w:val="000000" w:themeColor="text1"/>
          <w:sz w:val="18"/>
          <w:szCs w:val="18"/>
        </w:rPr>
        <w:t xml:space="preserve"> </w:t>
      </w:r>
      <w:r w:rsidR="001378A9" w:rsidRPr="00793E46">
        <w:rPr>
          <w:rFonts w:ascii="Times New Roman" w:eastAsia="Calibri" w:hAnsi="Times New Roman" w:cs="Times New Roman"/>
          <w:b/>
          <w:color w:val="000000" w:themeColor="text1"/>
          <w:sz w:val="18"/>
          <w:szCs w:val="18"/>
        </w:rPr>
        <w:t>00 мин.</w:t>
      </w:r>
      <w:r w:rsidR="001378A9" w:rsidRPr="00793E46">
        <w:rPr>
          <w:rFonts w:ascii="Times New Roman" w:eastAsia="Calibri" w:hAnsi="Times New Roman" w:cs="Times New Roman"/>
          <w:color w:val="000000" w:themeColor="text1"/>
          <w:sz w:val="18"/>
          <w:szCs w:val="18"/>
        </w:rPr>
        <w:t xml:space="preserve"> на электронной торговой площадке АО «Российский аукционный дом», по адресу в сети интернет: bankruptcy.lot-online.ru (далее – ЭП) аукциона, открытого по составу участников с открытой формой подачи предложений о цене (далее – Торги</w:t>
      </w:r>
      <w:r w:rsidR="000112EA" w:rsidRPr="00793E46">
        <w:rPr>
          <w:rFonts w:ascii="Times New Roman" w:eastAsia="Calibri" w:hAnsi="Times New Roman" w:cs="Times New Roman"/>
          <w:color w:val="000000" w:themeColor="text1"/>
          <w:sz w:val="18"/>
          <w:szCs w:val="18"/>
        </w:rPr>
        <w:t xml:space="preserve"> 1</w:t>
      </w:r>
      <w:r w:rsidR="001378A9" w:rsidRPr="00793E46">
        <w:rPr>
          <w:rFonts w:ascii="Times New Roman" w:eastAsia="Calibri" w:hAnsi="Times New Roman" w:cs="Times New Roman"/>
          <w:color w:val="000000" w:themeColor="text1"/>
          <w:sz w:val="18"/>
          <w:szCs w:val="18"/>
        </w:rPr>
        <w:t xml:space="preserve">). </w:t>
      </w:r>
      <w:bookmarkStart w:id="0" w:name="_Hlk78373100"/>
      <w:r w:rsidR="000112EA" w:rsidRPr="00793E46">
        <w:rPr>
          <w:rFonts w:ascii="Times New Roman" w:eastAsia="Calibri" w:hAnsi="Times New Roman" w:cs="Times New Roman"/>
          <w:color w:val="000000" w:themeColor="text1"/>
          <w:sz w:val="18"/>
          <w:szCs w:val="18"/>
        </w:rPr>
        <w:t>Начало приема заявок на участие в Торгах 1 с</w:t>
      </w:r>
      <w:r w:rsidR="000112EA" w:rsidRPr="00793E46">
        <w:rPr>
          <w:rFonts w:ascii="Times New Roman" w:eastAsia="Calibri" w:hAnsi="Times New Roman" w:cs="Times New Roman"/>
          <w:b/>
          <w:color w:val="000000" w:themeColor="text1"/>
          <w:sz w:val="18"/>
          <w:szCs w:val="18"/>
        </w:rPr>
        <w:t xml:space="preserve"> </w:t>
      </w:r>
      <w:r w:rsidR="00B34C9A">
        <w:rPr>
          <w:rFonts w:ascii="Times New Roman" w:eastAsia="Calibri" w:hAnsi="Times New Roman" w:cs="Times New Roman"/>
          <w:b/>
          <w:color w:val="000000" w:themeColor="text1"/>
          <w:sz w:val="18"/>
          <w:szCs w:val="18"/>
        </w:rPr>
        <w:t>2</w:t>
      </w:r>
      <w:r w:rsidR="00C22B32">
        <w:rPr>
          <w:rFonts w:ascii="Times New Roman" w:eastAsia="Calibri" w:hAnsi="Times New Roman" w:cs="Times New Roman"/>
          <w:b/>
          <w:color w:val="000000" w:themeColor="text1"/>
          <w:sz w:val="18"/>
          <w:szCs w:val="18"/>
        </w:rPr>
        <w:t>0</w:t>
      </w:r>
      <w:r w:rsidR="00DE44D1" w:rsidRPr="00793E46">
        <w:rPr>
          <w:rFonts w:ascii="Times New Roman" w:eastAsia="Calibri" w:hAnsi="Times New Roman" w:cs="Times New Roman"/>
          <w:b/>
          <w:color w:val="000000" w:themeColor="text1"/>
          <w:sz w:val="18"/>
          <w:szCs w:val="18"/>
        </w:rPr>
        <w:t>.</w:t>
      </w:r>
      <w:r w:rsidR="00793E46" w:rsidRPr="00793E46">
        <w:rPr>
          <w:rFonts w:ascii="Times New Roman" w:eastAsia="Calibri" w:hAnsi="Times New Roman" w:cs="Times New Roman"/>
          <w:b/>
          <w:color w:val="000000" w:themeColor="text1"/>
          <w:sz w:val="18"/>
          <w:szCs w:val="18"/>
        </w:rPr>
        <w:t>1</w:t>
      </w:r>
      <w:r w:rsidR="00C22B32">
        <w:rPr>
          <w:rFonts w:ascii="Times New Roman" w:eastAsia="Calibri" w:hAnsi="Times New Roman" w:cs="Times New Roman"/>
          <w:b/>
          <w:color w:val="000000" w:themeColor="text1"/>
          <w:sz w:val="18"/>
          <w:szCs w:val="18"/>
        </w:rPr>
        <w:t>1</w:t>
      </w:r>
      <w:r w:rsidR="00DE44D1" w:rsidRPr="00793E46">
        <w:rPr>
          <w:rFonts w:ascii="Times New Roman" w:eastAsia="Calibri" w:hAnsi="Times New Roman" w:cs="Times New Roman"/>
          <w:b/>
          <w:color w:val="000000" w:themeColor="text1"/>
          <w:sz w:val="18"/>
          <w:szCs w:val="18"/>
        </w:rPr>
        <w:t>.2022</w:t>
      </w:r>
      <w:r w:rsidR="000112EA" w:rsidRPr="00793E46">
        <w:rPr>
          <w:rFonts w:ascii="Times New Roman" w:eastAsia="Calibri" w:hAnsi="Times New Roman" w:cs="Times New Roman"/>
          <w:b/>
          <w:color w:val="000000" w:themeColor="text1"/>
          <w:sz w:val="18"/>
          <w:szCs w:val="18"/>
        </w:rPr>
        <w:t xml:space="preserve"> с 09 час. 00 мин</w:t>
      </w:r>
      <w:r w:rsidR="000112EA" w:rsidRPr="00793E46">
        <w:rPr>
          <w:rFonts w:ascii="Times New Roman" w:eastAsia="Calibri" w:hAnsi="Times New Roman" w:cs="Times New Roman"/>
          <w:color w:val="000000" w:themeColor="text1"/>
          <w:sz w:val="18"/>
          <w:szCs w:val="18"/>
        </w:rPr>
        <w:t xml:space="preserve">. (время </w:t>
      </w:r>
      <w:proofErr w:type="spellStart"/>
      <w:r w:rsidR="000112EA" w:rsidRPr="00D31B11">
        <w:rPr>
          <w:rFonts w:ascii="Times New Roman" w:eastAsia="Calibri" w:hAnsi="Times New Roman" w:cs="Times New Roman"/>
          <w:sz w:val="18"/>
          <w:szCs w:val="18"/>
        </w:rPr>
        <w:t>мск</w:t>
      </w:r>
      <w:proofErr w:type="spellEnd"/>
      <w:r w:rsidR="000112EA" w:rsidRPr="00D31B11">
        <w:rPr>
          <w:rFonts w:ascii="Times New Roman" w:eastAsia="Calibri" w:hAnsi="Times New Roman" w:cs="Times New Roman"/>
          <w:sz w:val="18"/>
          <w:szCs w:val="18"/>
        </w:rPr>
        <w:t>) по</w:t>
      </w:r>
      <w:r w:rsidR="001B650D" w:rsidRPr="00D31B11">
        <w:rPr>
          <w:rFonts w:ascii="Times New Roman" w:eastAsia="Calibri" w:hAnsi="Times New Roman" w:cs="Times New Roman"/>
          <w:sz w:val="18"/>
          <w:szCs w:val="18"/>
        </w:rPr>
        <w:t xml:space="preserve"> </w:t>
      </w:r>
      <w:r w:rsidR="00DE44D1" w:rsidRPr="00D31B11">
        <w:rPr>
          <w:rFonts w:ascii="Times New Roman" w:eastAsia="Calibri" w:hAnsi="Times New Roman" w:cs="Times New Roman"/>
          <w:b/>
          <w:bCs/>
          <w:sz w:val="18"/>
          <w:szCs w:val="18"/>
        </w:rPr>
        <w:t>2</w:t>
      </w:r>
      <w:r w:rsidR="00C22B32">
        <w:rPr>
          <w:rFonts w:ascii="Times New Roman" w:eastAsia="Calibri" w:hAnsi="Times New Roman" w:cs="Times New Roman"/>
          <w:b/>
          <w:bCs/>
          <w:sz w:val="18"/>
          <w:szCs w:val="18"/>
        </w:rPr>
        <w:t>5</w:t>
      </w:r>
      <w:r w:rsidR="00DE44D1" w:rsidRPr="00D31B11">
        <w:rPr>
          <w:rFonts w:ascii="Times New Roman" w:eastAsia="Calibri" w:hAnsi="Times New Roman" w:cs="Times New Roman"/>
          <w:b/>
          <w:bCs/>
          <w:sz w:val="18"/>
          <w:szCs w:val="18"/>
        </w:rPr>
        <w:t>.</w:t>
      </w:r>
      <w:r w:rsidR="00793E46" w:rsidRPr="00D31B11">
        <w:rPr>
          <w:rFonts w:ascii="Times New Roman" w:eastAsia="Calibri" w:hAnsi="Times New Roman" w:cs="Times New Roman"/>
          <w:b/>
          <w:bCs/>
          <w:sz w:val="18"/>
          <w:szCs w:val="18"/>
        </w:rPr>
        <w:t>1</w:t>
      </w:r>
      <w:r w:rsidR="00C22B32">
        <w:rPr>
          <w:rFonts w:ascii="Times New Roman" w:eastAsia="Calibri" w:hAnsi="Times New Roman" w:cs="Times New Roman"/>
          <w:b/>
          <w:bCs/>
          <w:sz w:val="18"/>
          <w:szCs w:val="18"/>
        </w:rPr>
        <w:t>2</w:t>
      </w:r>
      <w:r w:rsidR="00DE44D1" w:rsidRPr="00D31B11">
        <w:rPr>
          <w:rFonts w:ascii="Times New Roman" w:eastAsia="Calibri" w:hAnsi="Times New Roman" w:cs="Times New Roman"/>
          <w:b/>
          <w:bCs/>
          <w:sz w:val="18"/>
          <w:szCs w:val="18"/>
        </w:rPr>
        <w:t>.2022</w:t>
      </w:r>
      <w:r w:rsidR="000112EA" w:rsidRPr="00D31B11">
        <w:rPr>
          <w:rFonts w:ascii="Times New Roman" w:eastAsia="Calibri" w:hAnsi="Times New Roman" w:cs="Times New Roman"/>
          <w:b/>
          <w:sz w:val="18"/>
          <w:szCs w:val="18"/>
        </w:rPr>
        <w:t xml:space="preserve"> до 23 час 00 мин</w:t>
      </w:r>
      <w:r w:rsidR="000112EA" w:rsidRPr="00D31B11">
        <w:rPr>
          <w:rFonts w:ascii="Times New Roman" w:eastAsia="Calibri" w:hAnsi="Times New Roman" w:cs="Times New Roman"/>
          <w:sz w:val="18"/>
          <w:szCs w:val="18"/>
        </w:rPr>
        <w:t>.</w:t>
      </w:r>
      <w:r w:rsidR="000112EA" w:rsidRPr="00D31B11">
        <w:t xml:space="preserve"> </w:t>
      </w:r>
      <w:bookmarkStart w:id="1" w:name="_Hlk78373080"/>
      <w:r w:rsidR="000112EA" w:rsidRPr="00D31B11">
        <w:rPr>
          <w:rFonts w:ascii="Times New Roman" w:eastAsia="Calibri" w:hAnsi="Times New Roman" w:cs="Times New Roman"/>
          <w:sz w:val="18"/>
          <w:szCs w:val="18"/>
        </w:rPr>
        <w:t xml:space="preserve">Определение участников торгов – </w:t>
      </w:r>
      <w:r w:rsidR="00C22B32">
        <w:rPr>
          <w:rFonts w:ascii="Times New Roman" w:eastAsia="Calibri" w:hAnsi="Times New Roman" w:cs="Times New Roman"/>
          <w:b/>
          <w:bCs/>
          <w:sz w:val="18"/>
          <w:szCs w:val="18"/>
        </w:rPr>
        <w:t>26</w:t>
      </w:r>
      <w:r w:rsidR="00DE44D1" w:rsidRPr="00D31B11">
        <w:rPr>
          <w:rFonts w:ascii="Times New Roman" w:eastAsia="Calibri" w:hAnsi="Times New Roman" w:cs="Times New Roman"/>
          <w:b/>
          <w:bCs/>
          <w:sz w:val="18"/>
          <w:szCs w:val="18"/>
        </w:rPr>
        <w:t>.</w:t>
      </w:r>
      <w:r w:rsidR="00793E46" w:rsidRPr="00D31B11">
        <w:rPr>
          <w:rFonts w:ascii="Times New Roman" w:eastAsia="Calibri" w:hAnsi="Times New Roman" w:cs="Times New Roman"/>
          <w:b/>
          <w:bCs/>
          <w:sz w:val="18"/>
          <w:szCs w:val="18"/>
        </w:rPr>
        <w:t>1</w:t>
      </w:r>
      <w:r w:rsidR="00C22B32">
        <w:rPr>
          <w:rFonts w:ascii="Times New Roman" w:eastAsia="Calibri" w:hAnsi="Times New Roman" w:cs="Times New Roman"/>
          <w:b/>
          <w:bCs/>
          <w:sz w:val="18"/>
          <w:szCs w:val="18"/>
        </w:rPr>
        <w:t>2</w:t>
      </w:r>
      <w:r w:rsidR="00DE44D1" w:rsidRPr="00D31B11">
        <w:rPr>
          <w:rFonts w:ascii="Times New Roman" w:eastAsia="Calibri" w:hAnsi="Times New Roman" w:cs="Times New Roman"/>
          <w:b/>
          <w:bCs/>
          <w:sz w:val="18"/>
          <w:szCs w:val="18"/>
        </w:rPr>
        <w:t>.2022</w:t>
      </w:r>
      <w:r w:rsidR="000112EA" w:rsidRPr="00D31B11">
        <w:rPr>
          <w:rFonts w:ascii="Times New Roman" w:eastAsia="Calibri" w:hAnsi="Times New Roman" w:cs="Times New Roman"/>
          <w:sz w:val="18"/>
          <w:szCs w:val="18"/>
        </w:rPr>
        <w:t xml:space="preserve"> в 16 час. 00 мин., оформляется </w:t>
      </w:r>
      <w:r w:rsidR="000112EA" w:rsidRPr="00793E46">
        <w:rPr>
          <w:rFonts w:ascii="Times New Roman" w:eastAsia="Calibri" w:hAnsi="Times New Roman" w:cs="Times New Roman"/>
          <w:color w:val="000000" w:themeColor="text1"/>
          <w:sz w:val="18"/>
          <w:szCs w:val="18"/>
        </w:rPr>
        <w:t>протоколом</w:t>
      </w:r>
      <w:r w:rsidR="000112EA" w:rsidRPr="00793E46">
        <w:rPr>
          <w:color w:val="000000" w:themeColor="text1"/>
        </w:rPr>
        <w:t xml:space="preserve"> </w:t>
      </w:r>
      <w:r w:rsidR="000112EA" w:rsidRPr="00793E46">
        <w:rPr>
          <w:rFonts w:ascii="Times New Roman" w:eastAsia="Calibri" w:hAnsi="Times New Roman" w:cs="Times New Roman"/>
          <w:color w:val="000000" w:themeColor="text1"/>
          <w:sz w:val="18"/>
          <w:szCs w:val="18"/>
        </w:rPr>
        <w:t>об определении участников торгов.</w:t>
      </w:r>
      <w:r w:rsidR="000112EA" w:rsidRPr="0044745B">
        <w:rPr>
          <w:rFonts w:ascii="Calibri" w:eastAsia="Calibri" w:hAnsi="Calibri" w:cs="Times New Roman"/>
          <w:color w:val="000000" w:themeColor="text1"/>
          <w:sz w:val="18"/>
          <w:szCs w:val="18"/>
        </w:rPr>
        <w:t xml:space="preserve"> </w:t>
      </w:r>
      <w:bookmarkEnd w:id="0"/>
      <w:bookmarkEnd w:id="1"/>
    </w:p>
    <w:p w14:paraId="5B1FAB91" w14:textId="20F174DE" w:rsidR="00D74F73" w:rsidRPr="0044745B" w:rsidRDefault="001378A9" w:rsidP="00D604F8">
      <w:pPr>
        <w:spacing w:after="0" w:line="240" w:lineRule="auto"/>
        <w:ind w:firstLine="709"/>
        <w:jc w:val="both"/>
        <w:rPr>
          <w:rFonts w:ascii="Times New Roman" w:eastAsia="Calibri" w:hAnsi="Times New Roman" w:cs="Times New Roman"/>
          <w:color w:val="000000" w:themeColor="text1"/>
          <w:sz w:val="18"/>
          <w:szCs w:val="18"/>
        </w:rPr>
      </w:pPr>
      <w:r w:rsidRPr="0044745B">
        <w:rPr>
          <w:rFonts w:ascii="Times New Roman" w:eastAsia="Calibri" w:hAnsi="Times New Roman" w:cs="Times New Roman"/>
          <w:color w:val="000000" w:themeColor="text1"/>
          <w:sz w:val="18"/>
          <w:szCs w:val="18"/>
        </w:rPr>
        <w:t xml:space="preserve">Продаже </w:t>
      </w:r>
      <w:r w:rsidR="000112EA" w:rsidRPr="0044745B">
        <w:rPr>
          <w:rFonts w:ascii="Times New Roman" w:eastAsia="Calibri" w:hAnsi="Times New Roman" w:cs="Times New Roman"/>
          <w:color w:val="000000" w:themeColor="text1"/>
          <w:sz w:val="18"/>
          <w:szCs w:val="18"/>
        </w:rPr>
        <w:t xml:space="preserve">на Торгах 1 и Торгах 2 </w:t>
      </w:r>
      <w:r w:rsidRPr="0044745B">
        <w:rPr>
          <w:rFonts w:ascii="Times New Roman" w:eastAsia="Calibri" w:hAnsi="Times New Roman" w:cs="Times New Roman"/>
          <w:color w:val="000000" w:themeColor="text1"/>
          <w:sz w:val="18"/>
          <w:szCs w:val="18"/>
        </w:rPr>
        <w:t xml:space="preserve">подлежит </w:t>
      </w:r>
      <w:r w:rsidR="004132A2" w:rsidRPr="0044745B">
        <w:rPr>
          <w:rFonts w:ascii="Times New Roman" w:eastAsia="Calibri" w:hAnsi="Times New Roman" w:cs="Times New Roman"/>
          <w:color w:val="000000" w:themeColor="text1"/>
          <w:sz w:val="18"/>
          <w:szCs w:val="18"/>
        </w:rPr>
        <w:t>единым лотом</w:t>
      </w:r>
      <w:r w:rsidR="00D2187F" w:rsidRPr="0044745B">
        <w:rPr>
          <w:rFonts w:ascii="Times New Roman" w:eastAsia="Calibri" w:hAnsi="Times New Roman" w:cs="Times New Roman"/>
          <w:color w:val="000000" w:themeColor="text1"/>
          <w:sz w:val="18"/>
          <w:szCs w:val="18"/>
        </w:rPr>
        <w:t xml:space="preserve"> </w:t>
      </w:r>
      <w:r w:rsidR="00F53976" w:rsidRPr="0044745B">
        <w:rPr>
          <w:rFonts w:ascii="Times New Roman" w:eastAsia="Calibri" w:hAnsi="Times New Roman" w:cs="Times New Roman"/>
          <w:color w:val="000000" w:themeColor="text1"/>
          <w:sz w:val="18"/>
          <w:szCs w:val="18"/>
        </w:rPr>
        <w:t xml:space="preserve">следующее </w:t>
      </w:r>
      <w:r w:rsidRPr="0044745B">
        <w:rPr>
          <w:rFonts w:ascii="Times New Roman" w:eastAsia="Calibri" w:hAnsi="Times New Roman" w:cs="Times New Roman"/>
          <w:color w:val="000000" w:themeColor="text1"/>
          <w:sz w:val="18"/>
          <w:szCs w:val="18"/>
        </w:rPr>
        <w:t>имущество</w:t>
      </w:r>
      <w:r w:rsidR="00E655A2">
        <w:rPr>
          <w:rFonts w:ascii="Times New Roman" w:eastAsia="Calibri" w:hAnsi="Times New Roman" w:cs="Times New Roman"/>
          <w:color w:val="000000" w:themeColor="text1"/>
          <w:sz w:val="18"/>
          <w:szCs w:val="18"/>
        </w:rPr>
        <w:t xml:space="preserve">, находящееся по адресу: </w:t>
      </w:r>
      <w:r w:rsidR="00D604F8" w:rsidRPr="00D604F8">
        <w:rPr>
          <w:rFonts w:ascii="Times New Roman" w:eastAsia="Calibri" w:hAnsi="Times New Roman" w:cs="Times New Roman"/>
          <w:color w:val="000000" w:themeColor="text1"/>
          <w:sz w:val="18"/>
          <w:szCs w:val="18"/>
        </w:rPr>
        <w:t>Самарская обл., р-н. Безенчукский, пгт. Безенчук, ул. Мелиораторов, д. 1</w:t>
      </w:r>
      <w:r w:rsidR="00B4042E" w:rsidRPr="0044745B">
        <w:rPr>
          <w:rFonts w:ascii="Times New Roman" w:eastAsia="Calibri" w:hAnsi="Times New Roman" w:cs="Times New Roman"/>
          <w:color w:val="000000" w:themeColor="text1"/>
          <w:sz w:val="18"/>
          <w:szCs w:val="18"/>
        </w:rPr>
        <w:t xml:space="preserve"> </w:t>
      </w:r>
      <w:r w:rsidRPr="0044745B">
        <w:rPr>
          <w:rFonts w:ascii="Times New Roman" w:eastAsia="Calibri" w:hAnsi="Times New Roman" w:cs="Times New Roman"/>
          <w:color w:val="000000" w:themeColor="text1"/>
          <w:sz w:val="18"/>
          <w:szCs w:val="18"/>
        </w:rPr>
        <w:t>(далее – Имущество, Лот</w:t>
      </w:r>
      <w:r w:rsidR="00384328" w:rsidRPr="0044745B">
        <w:rPr>
          <w:rFonts w:ascii="Times New Roman" w:eastAsia="Calibri" w:hAnsi="Times New Roman" w:cs="Times New Roman"/>
          <w:color w:val="000000" w:themeColor="text1"/>
          <w:sz w:val="18"/>
          <w:szCs w:val="18"/>
        </w:rPr>
        <w:t>)</w:t>
      </w:r>
      <w:r w:rsidR="000112EA" w:rsidRPr="0044745B">
        <w:rPr>
          <w:rFonts w:ascii="Times New Roman" w:eastAsia="Calibri" w:hAnsi="Times New Roman" w:cs="Times New Roman"/>
          <w:color w:val="000000" w:themeColor="text1"/>
          <w:sz w:val="18"/>
          <w:szCs w:val="18"/>
        </w:rPr>
        <w:t xml:space="preserve">, начальная цена (далее – </w:t>
      </w:r>
      <w:r w:rsidR="00A73354" w:rsidRPr="0044745B">
        <w:rPr>
          <w:rFonts w:ascii="Times New Roman" w:eastAsia="Calibri" w:hAnsi="Times New Roman" w:cs="Times New Roman"/>
          <w:color w:val="000000" w:themeColor="text1"/>
          <w:sz w:val="18"/>
          <w:szCs w:val="18"/>
        </w:rPr>
        <w:t>н</w:t>
      </w:r>
      <w:r w:rsidR="000112EA" w:rsidRPr="0044745B">
        <w:rPr>
          <w:rFonts w:ascii="Times New Roman" w:eastAsia="Calibri" w:hAnsi="Times New Roman" w:cs="Times New Roman"/>
          <w:color w:val="000000" w:themeColor="text1"/>
          <w:sz w:val="18"/>
          <w:szCs w:val="18"/>
        </w:rPr>
        <w:t>ач. цена) НДС не облагается:</w:t>
      </w:r>
      <w:r w:rsidRPr="0044745B">
        <w:rPr>
          <w:rFonts w:ascii="Times New Roman" w:eastAsia="Calibri" w:hAnsi="Times New Roman" w:cs="Times New Roman"/>
          <w:color w:val="000000" w:themeColor="text1"/>
          <w:sz w:val="18"/>
          <w:szCs w:val="18"/>
        </w:rPr>
        <w:t xml:space="preserve"> </w:t>
      </w:r>
      <w:r w:rsidR="00F53976" w:rsidRPr="0044745B">
        <w:rPr>
          <w:rFonts w:ascii="Times New Roman" w:eastAsia="Calibri" w:hAnsi="Times New Roman" w:cs="Times New Roman"/>
          <w:b/>
          <w:color w:val="000000" w:themeColor="text1"/>
          <w:sz w:val="18"/>
          <w:szCs w:val="18"/>
        </w:rPr>
        <w:t xml:space="preserve">Лот </w:t>
      </w:r>
      <w:r w:rsidR="00EB7F96" w:rsidRPr="0044745B">
        <w:rPr>
          <w:rFonts w:ascii="Times New Roman" w:eastAsia="Calibri" w:hAnsi="Times New Roman" w:cs="Times New Roman"/>
          <w:b/>
          <w:color w:val="000000" w:themeColor="text1"/>
          <w:sz w:val="18"/>
          <w:szCs w:val="18"/>
        </w:rPr>
        <w:t>№</w:t>
      </w:r>
      <w:r w:rsidR="00F53976" w:rsidRPr="0044745B">
        <w:rPr>
          <w:rFonts w:ascii="Times New Roman" w:eastAsia="Calibri" w:hAnsi="Times New Roman" w:cs="Times New Roman"/>
          <w:b/>
          <w:color w:val="000000" w:themeColor="text1"/>
          <w:sz w:val="18"/>
          <w:szCs w:val="18"/>
        </w:rPr>
        <w:t>1</w:t>
      </w:r>
      <w:r w:rsidR="00F53976" w:rsidRPr="0044745B">
        <w:rPr>
          <w:rFonts w:ascii="Times New Roman" w:eastAsia="Calibri" w:hAnsi="Times New Roman" w:cs="Times New Roman"/>
          <w:color w:val="000000" w:themeColor="text1"/>
          <w:sz w:val="18"/>
          <w:szCs w:val="18"/>
        </w:rPr>
        <w:t>:</w:t>
      </w:r>
      <w:r w:rsidR="005664CE">
        <w:rPr>
          <w:rFonts w:ascii="Times New Roman" w:eastAsia="Calibri" w:hAnsi="Times New Roman" w:cs="Times New Roman"/>
          <w:color w:val="000000" w:themeColor="text1"/>
          <w:sz w:val="18"/>
          <w:szCs w:val="18"/>
        </w:rPr>
        <w:t xml:space="preserve"> </w:t>
      </w:r>
      <w:bookmarkStart w:id="2" w:name="_Hlk81564877"/>
      <w:r w:rsidR="00D604F8" w:rsidRPr="00D604F8">
        <w:rPr>
          <w:rFonts w:ascii="Times New Roman" w:eastAsia="Calibri" w:hAnsi="Times New Roman" w:cs="Times New Roman"/>
          <w:color w:val="000000" w:themeColor="text1"/>
          <w:sz w:val="18"/>
          <w:szCs w:val="18"/>
        </w:rPr>
        <w:t xml:space="preserve">Здание производственного назначения лит. ЖЖ1Ж3, площадь: 160,4 кв. м, назначение: нежилое, количество этажей: 1, в том числе подземных этажей: 0, </w:t>
      </w:r>
      <w:r w:rsidR="00D604F8">
        <w:rPr>
          <w:rFonts w:ascii="Times New Roman" w:eastAsia="Calibri" w:hAnsi="Times New Roman" w:cs="Times New Roman"/>
          <w:color w:val="000000" w:themeColor="text1"/>
          <w:sz w:val="18"/>
          <w:szCs w:val="18"/>
        </w:rPr>
        <w:t>КН:</w:t>
      </w:r>
      <w:r w:rsidR="00D604F8" w:rsidRPr="00D604F8">
        <w:rPr>
          <w:rFonts w:ascii="Times New Roman" w:eastAsia="Calibri" w:hAnsi="Times New Roman" w:cs="Times New Roman"/>
          <w:color w:val="000000" w:themeColor="text1"/>
          <w:sz w:val="18"/>
          <w:szCs w:val="18"/>
        </w:rPr>
        <w:t xml:space="preserve"> 63:12:1401034:510;  Земельный участок, площадь: 6965 кв. м, категория земель: земли населенных пунктов, виды разрешенного использования: под зданием производственного назначения и асфальтобетонным покрытием, </w:t>
      </w:r>
      <w:r w:rsidR="00D604F8">
        <w:rPr>
          <w:rFonts w:ascii="Times New Roman" w:eastAsia="Calibri" w:hAnsi="Times New Roman" w:cs="Times New Roman"/>
          <w:color w:val="000000" w:themeColor="text1"/>
          <w:sz w:val="18"/>
          <w:szCs w:val="18"/>
        </w:rPr>
        <w:t>КН:</w:t>
      </w:r>
      <w:r w:rsidR="00D604F8" w:rsidRPr="00D604F8">
        <w:rPr>
          <w:rFonts w:ascii="Times New Roman" w:eastAsia="Calibri" w:hAnsi="Times New Roman" w:cs="Times New Roman"/>
          <w:color w:val="000000" w:themeColor="text1"/>
          <w:sz w:val="18"/>
          <w:szCs w:val="18"/>
        </w:rPr>
        <w:t xml:space="preserve"> 63:12:1401034:120;  Асфальтобетонное покрытие лит. Б1, площадь: 540 кв. м, назначение: иное сооружение, </w:t>
      </w:r>
      <w:r w:rsidR="00D604F8">
        <w:rPr>
          <w:rFonts w:ascii="Times New Roman" w:eastAsia="Calibri" w:hAnsi="Times New Roman" w:cs="Times New Roman"/>
          <w:color w:val="000000" w:themeColor="text1"/>
          <w:sz w:val="18"/>
          <w:szCs w:val="18"/>
        </w:rPr>
        <w:t>КН:</w:t>
      </w:r>
      <w:r w:rsidR="00D604F8" w:rsidRPr="00D604F8">
        <w:rPr>
          <w:rFonts w:ascii="Times New Roman" w:eastAsia="Calibri" w:hAnsi="Times New Roman" w:cs="Times New Roman"/>
          <w:color w:val="000000" w:themeColor="text1"/>
          <w:sz w:val="18"/>
          <w:szCs w:val="18"/>
        </w:rPr>
        <w:t xml:space="preserve"> 63:12:1401034:509; Асфальтобетонное покрытие лит. Б, площадь: 2360 кв. м, назначение: нежилое, </w:t>
      </w:r>
      <w:r w:rsidR="00D604F8">
        <w:rPr>
          <w:rFonts w:ascii="Times New Roman" w:eastAsia="Calibri" w:hAnsi="Times New Roman" w:cs="Times New Roman"/>
          <w:color w:val="000000" w:themeColor="text1"/>
          <w:sz w:val="18"/>
          <w:szCs w:val="18"/>
        </w:rPr>
        <w:t>КН:</w:t>
      </w:r>
      <w:r w:rsidR="00D604F8" w:rsidRPr="00D604F8">
        <w:rPr>
          <w:rFonts w:ascii="Times New Roman" w:eastAsia="Calibri" w:hAnsi="Times New Roman" w:cs="Times New Roman"/>
          <w:color w:val="000000" w:themeColor="text1"/>
          <w:sz w:val="18"/>
          <w:szCs w:val="18"/>
        </w:rPr>
        <w:t xml:space="preserve"> 63:12:1401034:511, </w:t>
      </w:r>
      <w:r w:rsidR="00CD73B3" w:rsidRPr="0044745B">
        <w:rPr>
          <w:rFonts w:ascii="Times New Roman" w:eastAsia="Calibri" w:hAnsi="Times New Roman" w:cs="Times New Roman"/>
          <w:b/>
          <w:bCs/>
          <w:color w:val="000000" w:themeColor="text1"/>
          <w:sz w:val="18"/>
          <w:szCs w:val="18"/>
        </w:rPr>
        <w:t>н</w:t>
      </w:r>
      <w:r w:rsidR="000112EA" w:rsidRPr="0044745B">
        <w:rPr>
          <w:rFonts w:ascii="Times New Roman" w:eastAsia="Calibri" w:hAnsi="Times New Roman" w:cs="Times New Roman"/>
          <w:b/>
          <w:bCs/>
          <w:color w:val="000000" w:themeColor="text1"/>
          <w:sz w:val="18"/>
          <w:szCs w:val="18"/>
        </w:rPr>
        <w:t xml:space="preserve">ач. цена Лота </w:t>
      </w:r>
      <w:r w:rsidR="00EB7F96" w:rsidRPr="0044745B">
        <w:rPr>
          <w:rFonts w:ascii="Times New Roman" w:eastAsia="Calibri" w:hAnsi="Times New Roman" w:cs="Times New Roman"/>
          <w:b/>
          <w:bCs/>
          <w:color w:val="000000" w:themeColor="text1"/>
          <w:sz w:val="18"/>
          <w:szCs w:val="18"/>
        </w:rPr>
        <w:t>№</w:t>
      </w:r>
      <w:r w:rsidR="000112EA" w:rsidRPr="0044745B">
        <w:rPr>
          <w:rFonts w:ascii="Times New Roman" w:eastAsia="Calibri" w:hAnsi="Times New Roman" w:cs="Times New Roman"/>
          <w:b/>
          <w:bCs/>
          <w:color w:val="000000" w:themeColor="text1"/>
          <w:sz w:val="18"/>
          <w:szCs w:val="18"/>
        </w:rPr>
        <w:t xml:space="preserve">1 </w:t>
      </w:r>
      <w:r w:rsidR="00B87D87" w:rsidRPr="0044745B">
        <w:rPr>
          <w:rFonts w:ascii="Times New Roman" w:eastAsia="Calibri" w:hAnsi="Times New Roman" w:cs="Times New Roman"/>
          <w:b/>
          <w:bCs/>
          <w:color w:val="000000" w:themeColor="text1"/>
          <w:sz w:val="18"/>
          <w:szCs w:val="18"/>
        </w:rPr>
        <w:t>–</w:t>
      </w:r>
      <w:r w:rsidR="000112EA" w:rsidRPr="0044745B">
        <w:rPr>
          <w:rFonts w:ascii="Times New Roman" w:eastAsia="Calibri" w:hAnsi="Times New Roman" w:cs="Times New Roman"/>
          <w:b/>
          <w:bCs/>
          <w:color w:val="000000" w:themeColor="text1"/>
          <w:sz w:val="18"/>
          <w:szCs w:val="18"/>
        </w:rPr>
        <w:t xml:space="preserve"> </w:t>
      </w:r>
      <w:r w:rsidR="00D604F8" w:rsidRPr="00D604F8">
        <w:rPr>
          <w:rFonts w:ascii="Times New Roman" w:eastAsia="Calibri" w:hAnsi="Times New Roman" w:cs="Times New Roman"/>
          <w:b/>
          <w:bCs/>
          <w:color w:val="000000" w:themeColor="text1"/>
          <w:sz w:val="18"/>
          <w:szCs w:val="18"/>
        </w:rPr>
        <w:t>5 680 000</w:t>
      </w:r>
      <w:r w:rsidR="00D74F73" w:rsidRPr="0044745B">
        <w:rPr>
          <w:rFonts w:ascii="Times New Roman" w:eastAsia="Calibri" w:hAnsi="Times New Roman" w:cs="Times New Roman"/>
          <w:b/>
          <w:bCs/>
          <w:color w:val="000000" w:themeColor="text1"/>
          <w:sz w:val="18"/>
          <w:szCs w:val="18"/>
        </w:rPr>
        <w:t>,</w:t>
      </w:r>
      <w:r w:rsidR="004132A2" w:rsidRPr="0044745B">
        <w:rPr>
          <w:rFonts w:ascii="Times New Roman" w:eastAsia="Calibri" w:hAnsi="Times New Roman" w:cs="Times New Roman"/>
          <w:b/>
          <w:bCs/>
          <w:color w:val="000000" w:themeColor="text1"/>
          <w:sz w:val="18"/>
          <w:szCs w:val="18"/>
        </w:rPr>
        <w:t>0</w:t>
      </w:r>
      <w:r w:rsidR="00D74F73" w:rsidRPr="0044745B">
        <w:rPr>
          <w:rFonts w:ascii="Times New Roman" w:eastAsia="Calibri" w:hAnsi="Times New Roman" w:cs="Times New Roman"/>
          <w:b/>
          <w:bCs/>
          <w:color w:val="000000" w:themeColor="text1"/>
          <w:sz w:val="18"/>
          <w:szCs w:val="18"/>
        </w:rPr>
        <w:t xml:space="preserve">0 </w:t>
      </w:r>
      <w:r w:rsidR="000112EA" w:rsidRPr="0044745B">
        <w:rPr>
          <w:rFonts w:ascii="Times New Roman" w:eastAsia="Calibri" w:hAnsi="Times New Roman" w:cs="Times New Roman"/>
          <w:b/>
          <w:bCs/>
          <w:color w:val="000000" w:themeColor="text1"/>
          <w:sz w:val="18"/>
          <w:szCs w:val="18"/>
        </w:rPr>
        <w:t>руб</w:t>
      </w:r>
      <w:bookmarkEnd w:id="2"/>
      <w:r w:rsidR="00D74F73" w:rsidRPr="0044745B">
        <w:rPr>
          <w:rFonts w:ascii="Times New Roman" w:eastAsia="Calibri" w:hAnsi="Times New Roman" w:cs="Times New Roman"/>
          <w:b/>
          <w:bCs/>
          <w:color w:val="000000" w:themeColor="text1"/>
          <w:sz w:val="18"/>
          <w:szCs w:val="18"/>
        </w:rPr>
        <w:t>.</w:t>
      </w:r>
      <w:r w:rsidR="004132A2" w:rsidRPr="0044745B">
        <w:rPr>
          <w:color w:val="000000" w:themeColor="text1"/>
        </w:rPr>
        <w:t xml:space="preserve"> </w:t>
      </w:r>
      <w:r w:rsidR="004132A2" w:rsidRPr="0044745B">
        <w:rPr>
          <w:rFonts w:ascii="Times New Roman" w:eastAsia="Calibri" w:hAnsi="Times New Roman" w:cs="Times New Roman"/>
          <w:color w:val="000000" w:themeColor="text1"/>
          <w:sz w:val="18"/>
          <w:szCs w:val="18"/>
        </w:rPr>
        <w:t xml:space="preserve">Ограничения (обременения) Имущества: </w:t>
      </w:r>
      <w:r w:rsidR="00D604F8" w:rsidRPr="00D604F8">
        <w:rPr>
          <w:rFonts w:ascii="Times New Roman" w:eastAsia="Calibri" w:hAnsi="Times New Roman" w:cs="Times New Roman"/>
          <w:color w:val="000000" w:themeColor="text1"/>
          <w:sz w:val="18"/>
          <w:szCs w:val="18"/>
        </w:rPr>
        <w:t>залог (ипотека) в пользу АО «АК Банк», запрещение регистрации</w:t>
      </w:r>
      <w:r w:rsidR="00D604F8">
        <w:rPr>
          <w:rFonts w:ascii="Times New Roman" w:eastAsia="Calibri" w:hAnsi="Times New Roman" w:cs="Times New Roman"/>
          <w:color w:val="000000" w:themeColor="text1"/>
          <w:sz w:val="18"/>
          <w:szCs w:val="18"/>
        </w:rPr>
        <w:t>.</w:t>
      </w:r>
      <w:r w:rsidR="005664CE" w:rsidRPr="005664CE">
        <w:t xml:space="preserve"> </w:t>
      </w:r>
      <w:r w:rsidR="00495A0D">
        <w:rPr>
          <w:rFonts w:ascii="Times New Roman" w:eastAsia="Calibri" w:hAnsi="Times New Roman" w:cs="Times New Roman"/>
          <w:color w:val="000000" w:themeColor="text1"/>
          <w:sz w:val="18"/>
          <w:szCs w:val="18"/>
        </w:rPr>
        <w:t>Подробный</w:t>
      </w:r>
      <w:r w:rsidR="005664CE" w:rsidRPr="005664CE">
        <w:rPr>
          <w:rFonts w:ascii="Times New Roman" w:eastAsia="Calibri" w:hAnsi="Times New Roman" w:cs="Times New Roman"/>
          <w:color w:val="000000" w:themeColor="text1"/>
          <w:sz w:val="18"/>
          <w:szCs w:val="18"/>
        </w:rPr>
        <w:t xml:space="preserve"> перечень имущества размещен в Едином федеральном реестре сведений о банкротстве по адресу http://fedresurs.ru/, а также на сайте ЭП.</w:t>
      </w:r>
    </w:p>
    <w:p w14:paraId="031EC0EE" w14:textId="35BF39F1" w:rsidR="00B4042E" w:rsidRPr="0044745B" w:rsidRDefault="00F53976" w:rsidP="006376A6">
      <w:pPr>
        <w:spacing w:after="0" w:line="240" w:lineRule="auto"/>
        <w:ind w:firstLine="709"/>
        <w:jc w:val="both"/>
        <w:rPr>
          <w:rFonts w:ascii="Times New Roman" w:eastAsia="Calibri" w:hAnsi="Times New Roman" w:cs="Times New Roman"/>
          <w:color w:val="000000" w:themeColor="text1"/>
          <w:sz w:val="18"/>
          <w:szCs w:val="18"/>
        </w:rPr>
      </w:pPr>
      <w:r w:rsidRPr="0044745B">
        <w:rPr>
          <w:rFonts w:ascii="Times New Roman" w:eastAsia="Calibri" w:hAnsi="Times New Roman" w:cs="Times New Roman"/>
          <w:color w:val="000000" w:themeColor="text1"/>
          <w:sz w:val="18"/>
          <w:szCs w:val="18"/>
        </w:rPr>
        <w:t xml:space="preserve">Ознакомление с Имуществом производится </w:t>
      </w:r>
      <w:r w:rsidR="00A13D3F" w:rsidRPr="0044745B">
        <w:rPr>
          <w:rFonts w:ascii="Times New Roman" w:eastAsia="Calibri" w:hAnsi="Times New Roman" w:cs="Times New Roman"/>
          <w:color w:val="000000" w:themeColor="text1"/>
          <w:sz w:val="18"/>
          <w:szCs w:val="18"/>
        </w:rPr>
        <w:t xml:space="preserve">по </w:t>
      </w:r>
      <w:r w:rsidR="007A3549" w:rsidRPr="0044745B">
        <w:rPr>
          <w:rFonts w:ascii="Times New Roman" w:eastAsia="Calibri" w:hAnsi="Times New Roman" w:cs="Times New Roman"/>
          <w:color w:val="000000" w:themeColor="text1"/>
          <w:sz w:val="18"/>
          <w:szCs w:val="18"/>
        </w:rPr>
        <w:t>месту</w:t>
      </w:r>
      <w:r w:rsidR="00A13D3F" w:rsidRPr="0044745B">
        <w:rPr>
          <w:rFonts w:ascii="Times New Roman" w:eastAsia="Calibri" w:hAnsi="Times New Roman" w:cs="Times New Roman"/>
          <w:color w:val="000000" w:themeColor="text1"/>
          <w:sz w:val="18"/>
          <w:szCs w:val="18"/>
        </w:rPr>
        <w:t xml:space="preserve"> </w:t>
      </w:r>
      <w:r w:rsidR="000112EA" w:rsidRPr="0044745B">
        <w:rPr>
          <w:rFonts w:ascii="Times New Roman" w:eastAsia="Calibri" w:hAnsi="Times New Roman" w:cs="Times New Roman"/>
          <w:color w:val="000000" w:themeColor="text1"/>
          <w:sz w:val="18"/>
          <w:szCs w:val="18"/>
        </w:rPr>
        <w:t xml:space="preserve">его </w:t>
      </w:r>
      <w:r w:rsidR="007A3549" w:rsidRPr="0044745B">
        <w:rPr>
          <w:rFonts w:ascii="Times New Roman" w:eastAsia="Calibri" w:hAnsi="Times New Roman" w:cs="Times New Roman"/>
          <w:color w:val="000000" w:themeColor="text1"/>
          <w:sz w:val="18"/>
          <w:szCs w:val="18"/>
        </w:rPr>
        <w:t xml:space="preserve">нахождения </w:t>
      </w:r>
      <w:r w:rsidRPr="0044745B">
        <w:rPr>
          <w:rFonts w:ascii="Times New Roman" w:eastAsia="Calibri" w:hAnsi="Times New Roman" w:cs="Times New Roman"/>
          <w:color w:val="000000" w:themeColor="text1"/>
          <w:sz w:val="18"/>
          <w:szCs w:val="18"/>
        </w:rPr>
        <w:t>по предварит</w:t>
      </w:r>
      <w:r w:rsidR="005021CF" w:rsidRPr="0044745B">
        <w:rPr>
          <w:rFonts w:ascii="Times New Roman" w:eastAsia="Calibri" w:hAnsi="Times New Roman" w:cs="Times New Roman"/>
          <w:color w:val="000000" w:themeColor="text1"/>
          <w:sz w:val="18"/>
          <w:szCs w:val="18"/>
        </w:rPr>
        <w:t>ельной</w:t>
      </w:r>
      <w:r w:rsidRPr="0044745B">
        <w:rPr>
          <w:rFonts w:ascii="Times New Roman" w:eastAsia="Calibri" w:hAnsi="Times New Roman" w:cs="Times New Roman"/>
          <w:color w:val="000000" w:themeColor="text1"/>
          <w:sz w:val="18"/>
          <w:szCs w:val="18"/>
        </w:rPr>
        <w:t xml:space="preserve"> договоренности в раб</w:t>
      </w:r>
      <w:r w:rsidR="005021CF" w:rsidRPr="0044745B">
        <w:rPr>
          <w:rFonts w:ascii="Times New Roman" w:eastAsia="Calibri" w:hAnsi="Times New Roman" w:cs="Times New Roman"/>
          <w:color w:val="000000" w:themeColor="text1"/>
          <w:sz w:val="18"/>
          <w:szCs w:val="18"/>
        </w:rPr>
        <w:t>очие</w:t>
      </w:r>
      <w:r w:rsidRPr="0044745B">
        <w:rPr>
          <w:rFonts w:ascii="Times New Roman" w:eastAsia="Calibri" w:hAnsi="Times New Roman" w:cs="Times New Roman"/>
          <w:color w:val="000000" w:themeColor="text1"/>
          <w:sz w:val="18"/>
          <w:szCs w:val="18"/>
        </w:rPr>
        <w:t xml:space="preserve"> дни с 09.00 до 17.00</w:t>
      </w:r>
      <w:r w:rsidR="00BF5F90" w:rsidRPr="0044745B">
        <w:rPr>
          <w:rFonts w:ascii="Times New Roman" w:eastAsia="Calibri" w:hAnsi="Times New Roman" w:cs="Times New Roman"/>
          <w:color w:val="000000" w:themeColor="text1"/>
          <w:sz w:val="18"/>
          <w:szCs w:val="18"/>
        </w:rPr>
        <w:t xml:space="preserve">, </w:t>
      </w:r>
      <w:r w:rsidR="00495A0D">
        <w:rPr>
          <w:rFonts w:ascii="Times New Roman" w:eastAsia="Calibri" w:hAnsi="Times New Roman" w:cs="Times New Roman"/>
          <w:color w:val="000000" w:themeColor="text1"/>
          <w:sz w:val="18"/>
          <w:szCs w:val="18"/>
        </w:rPr>
        <w:t xml:space="preserve">по </w:t>
      </w:r>
      <w:r w:rsidR="00860E72" w:rsidRPr="0044745B">
        <w:rPr>
          <w:rFonts w:ascii="Times New Roman" w:eastAsia="Calibri" w:hAnsi="Times New Roman" w:cs="Times New Roman"/>
          <w:color w:val="000000" w:themeColor="text1"/>
          <w:sz w:val="18"/>
          <w:szCs w:val="18"/>
        </w:rPr>
        <w:t xml:space="preserve">тел.: </w:t>
      </w:r>
      <w:r w:rsidR="00495A0D" w:rsidRPr="00495A0D">
        <w:rPr>
          <w:rFonts w:ascii="Times New Roman" w:eastAsia="Calibri" w:hAnsi="Times New Roman" w:cs="Times New Roman"/>
          <w:color w:val="000000" w:themeColor="text1"/>
          <w:sz w:val="18"/>
          <w:szCs w:val="18"/>
        </w:rPr>
        <w:t>+7(919)808-28-56</w:t>
      </w:r>
      <w:r w:rsidR="00860E72" w:rsidRPr="0044745B">
        <w:rPr>
          <w:rFonts w:ascii="Times New Roman" w:eastAsia="Calibri" w:hAnsi="Times New Roman" w:cs="Times New Roman"/>
          <w:color w:val="000000" w:themeColor="text1"/>
          <w:sz w:val="18"/>
          <w:szCs w:val="18"/>
        </w:rPr>
        <w:t>,</w:t>
      </w:r>
      <w:r w:rsidR="004D6D9F" w:rsidRPr="0044745B">
        <w:rPr>
          <w:rFonts w:ascii="Times New Roman" w:eastAsia="Calibri" w:hAnsi="Times New Roman" w:cs="Times New Roman"/>
          <w:color w:val="000000" w:themeColor="text1"/>
          <w:sz w:val="18"/>
          <w:szCs w:val="18"/>
        </w:rPr>
        <w:t xml:space="preserve"> </w:t>
      </w:r>
      <w:r w:rsidRPr="0044745B">
        <w:rPr>
          <w:rFonts w:ascii="Times New Roman" w:eastAsia="Calibri" w:hAnsi="Times New Roman" w:cs="Times New Roman"/>
          <w:color w:val="000000" w:themeColor="text1"/>
          <w:sz w:val="18"/>
          <w:szCs w:val="18"/>
        </w:rPr>
        <w:t xml:space="preserve">с документами в отношении </w:t>
      </w:r>
      <w:r w:rsidR="00B754E8" w:rsidRPr="0044745B">
        <w:rPr>
          <w:rFonts w:ascii="Times New Roman" w:eastAsia="Calibri" w:hAnsi="Times New Roman" w:cs="Times New Roman"/>
          <w:color w:val="000000" w:themeColor="text1"/>
          <w:sz w:val="18"/>
          <w:szCs w:val="18"/>
        </w:rPr>
        <w:t>Лот</w:t>
      </w:r>
      <w:r w:rsidR="004132A2" w:rsidRPr="0044745B">
        <w:rPr>
          <w:rFonts w:ascii="Times New Roman" w:eastAsia="Calibri" w:hAnsi="Times New Roman" w:cs="Times New Roman"/>
          <w:color w:val="000000" w:themeColor="text1"/>
          <w:sz w:val="18"/>
          <w:szCs w:val="18"/>
        </w:rPr>
        <w:t>а</w:t>
      </w:r>
      <w:r w:rsidRPr="0044745B">
        <w:rPr>
          <w:rFonts w:ascii="Times New Roman" w:eastAsia="Calibri" w:hAnsi="Times New Roman" w:cs="Times New Roman"/>
          <w:color w:val="000000" w:themeColor="text1"/>
          <w:sz w:val="18"/>
          <w:szCs w:val="18"/>
        </w:rPr>
        <w:t xml:space="preserve"> у ОТ</w:t>
      </w:r>
      <w:r w:rsidR="00B754E8" w:rsidRPr="0044745B">
        <w:rPr>
          <w:rFonts w:ascii="Times New Roman" w:eastAsia="Calibri" w:hAnsi="Times New Roman" w:cs="Times New Roman"/>
          <w:color w:val="000000" w:themeColor="text1"/>
          <w:sz w:val="18"/>
          <w:szCs w:val="18"/>
        </w:rPr>
        <w:t>:</w:t>
      </w:r>
      <w:r w:rsidRPr="0044745B">
        <w:rPr>
          <w:rFonts w:ascii="Times New Roman" w:eastAsia="Calibri" w:hAnsi="Times New Roman" w:cs="Times New Roman"/>
          <w:color w:val="000000" w:themeColor="text1"/>
          <w:sz w:val="18"/>
          <w:szCs w:val="18"/>
        </w:rPr>
        <w:t xml:space="preserve"> pf@auction-house.ru, </w:t>
      </w:r>
      <w:proofErr w:type="spellStart"/>
      <w:r w:rsidRPr="0044745B">
        <w:rPr>
          <w:rFonts w:ascii="Times New Roman" w:eastAsia="Calibri" w:hAnsi="Times New Roman" w:cs="Times New Roman"/>
          <w:color w:val="000000" w:themeColor="text1"/>
          <w:sz w:val="18"/>
          <w:szCs w:val="18"/>
        </w:rPr>
        <w:t>Харланова</w:t>
      </w:r>
      <w:proofErr w:type="spellEnd"/>
      <w:r w:rsidRPr="0044745B">
        <w:rPr>
          <w:rFonts w:ascii="Times New Roman" w:eastAsia="Calibri" w:hAnsi="Times New Roman" w:cs="Times New Roman"/>
          <w:color w:val="000000" w:themeColor="text1"/>
          <w:sz w:val="18"/>
          <w:szCs w:val="18"/>
        </w:rPr>
        <w:t xml:space="preserve"> Наталья тел. 8(927)208-21-43, Соболькова Елена 8(927)208-15-34</w:t>
      </w:r>
      <w:r w:rsidR="001378A9" w:rsidRPr="0044745B">
        <w:rPr>
          <w:rFonts w:ascii="Times New Roman" w:eastAsia="Calibri" w:hAnsi="Times New Roman" w:cs="Times New Roman"/>
          <w:color w:val="000000" w:themeColor="text1"/>
          <w:sz w:val="18"/>
          <w:szCs w:val="18"/>
        </w:rPr>
        <w:t xml:space="preserve">. </w:t>
      </w:r>
    </w:p>
    <w:p w14:paraId="0DA4D1FE" w14:textId="26EFA795" w:rsidR="007A7343" w:rsidRPr="0044745B" w:rsidRDefault="000112EA" w:rsidP="006376A6">
      <w:pPr>
        <w:spacing w:after="0" w:line="240" w:lineRule="auto"/>
        <w:ind w:firstLine="709"/>
        <w:jc w:val="both"/>
        <w:rPr>
          <w:rFonts w:ascii="Times New Roman" w:eastAsia="Calibri" w:hAnsi="Times New Roman" w:cs="Times New Roman"/>
          <w:color w:val="000000" w:themeColor="text1"/>
          <w:sz w:val="18"/>
          <w:szCs w:val="18"/>
        </w:rPr>
      </w:pPr>
      <w:r w:rsidRPr="0044745B">
        <w:rPr>
          <w:rFonts w:ascii="Times New Roman" w:eastAsia="Calibri" w:hAnsi="Times New Roman" w:cs="Times New Roman"/>
          <w:color w:val="000000" w:themeColor="text1"/>
          <w:sz w:val="18"/>
          <w:szCs w:val="18"/>
        </w:rPr>
        <w:t xml:space="preserve">Для Торгов 1 и Торгов 2: задаток составляет </w:t>
      </w:r>
      <w:r w:rsidR="00EC1BD8" w:rsidRPr="004D6BDE">
        <w:rPr>
          <w:rFonts w:ascii="Times New Roman" w:eastAsia="Calibri" w:hAnsi="Times New Roman" w:cs="Times New Roman"/>
          <w:b/>
          <w:bCs/>
          <w:color w:val="000000" w:themeColor="text1"/>
          <w:sz w:val="18"/>
          <w:szCs w:val="18"/>
        </w:rPr>
        <w:t>1</w:t>
      </w:r>
      <w:r w:rsidRPr="004D6BDE">
        <w:rPr>
          <w:rFonts w:ascii="Times New Roman" w:eastAsia="Calibri" w:hAnsi="Times New Roman" w:cs="Times New Roman"/>
          <w:b/>
          <w:bCs/>
          <w:color w:val="000000" w:themeColor="text1"/>
          <w:sz w:val="18"/>
          <w:szCs w:val="18"/>
        </w:rPr>
        <w:t>0 %</w:t>
      </w:r>
      <w:r w:rsidRPr="0044745B">
        <w:rPr>
          <w:rFonts w:ascii="Times New Roman" w:eastAsia="Calibri" w:hAnsi="Times New Roman" w:cs="Times New Roman"/>
          <w:color w:val="000000" w:themeColor="text1"/>
          <w:sz w:val="18"/>
          <w:szCs w:val="18"/>
        </w:rPr>
        <w:t xml:space="preserve"> от нач. цены Лота; шаг аукциона составляет </w:t>
      </w:r>
      <w:r w:rsidRPr="004D6BDE">
        <w:rPr>
          <w:rFonts w:ascii="Times New Roman" w:eastAsia="Calibri" w:hAnsi="Times New Roman" w:cs="Times New Roman"/>
          <w:b/>
          <w:bCs/>
          <w:color w:val="000000" w:themeColor="text1"/>
          <w:sz w:val="18"/>
          <w:szCs w:val="18"/>
        </w:rPr>
        <w:t>5 %</w:t>
      </w:r>
      <w:r w:rsidRPr="0044745B">
        <w:rPr>
          <w:rFonts w:ascii="Times New Roman" w:eastAsia="Calibri" w:hAnsi="Times New Roman" w:cs="Times New Roman"/>
          <w:color w:val="000000" w:themeColor="text1"/>
          <w:sz w:val="18"/>
          <w:szCs w:val="18"/>
        </w:rPr>
        <w:t xml:space="preserve"> от нач. цены Лота. </w:t>
      </w:r>
      <w:r w:rsidR="00EC1BD8" w:rsidRPr="00EC1BD8">
        <w:rPr>
          <w:rFonts w:ascii="Times New Roman" w:eastAsia="Calibri" w:hAnsi="Times New Roman" w:cs="Times New Roman"/>
          <w:color w:val="000000" w:themeColor="text1"/>
          <w:sz w:val="18"/>
          <w:szCs w:val="18"/>
        </w:rPr>
        <w:t xml:space="preserve">Реквизиты для внесения задатка: получатель - АО «Российский аукционный дом» (ИНН 7838430413, КПП 783801001): Северо-Западный Банк ПАО Сбербанк, г. Санкт-Петербург, БИК 044030653, </w:t>
      </w:r>
      <w:r w:rsidR="00EC1BD8">
        <w:rPr>
          <w:rFonts w:ascii="Times New Roman" w:eastAsia="Calibri" w:hAnsi="Times New Roman" w:cs="Times New Roman"/>
          <w:color w:val="000000" w:themeColor="text1"/>
          <w:sz w:val="18"/>
          <w:szCs w:val="18"/>
        </w:rPr>
        <w:t>к</w:t>
      </w:r>
      <w:r w:rsidR="00EC1BD8" w:rsidRPr="00EC1BD8">
        <w:rPr>
          <w:rFonts w:ascii="Times New Roman" w:eastAsia="Calibri" w:hAnsi="Times New Roman" w:cs="Times New Roman"/>
          <w:color w:val="000000" w:themeColor="text1"/>
          <w:sz w:val="18"/>
          <w:szCs w:val="18"/>
        </w:rPr>
        <w:t xml:space="preserve">/с 30101810500000000653, </w:t>
      </w:r>
      <w:r w:rsidR="00EC1BD8">
        <w:rPr>
          <w:rFonts w:ascii="Times New Roman" w:eastAsia="Calibri" w:hAnsi="Times New Roman" w:cs="Times New Roman"/>
          <w:color w:val="000000" w:themeColor="text1"/>
          <w:sz w:val="18"/>
          <w:szCs w:val="18"/>
        </w:rPr>
        <w:t>р</w:t>
      </w:r>
      <w:r w:rsidR="00EC1BD8" w:rsidRPr="00EC1BD8">
        <w:rPr>
          <w:rFonts w:ascii="Times New Roman" w:eastAsia="Calibri" w:hAnsi="Times New Roman" w:cs="Times New Roman"/>
          <w:color w:val="000000" w:themeColor="text1"/>
          <w:sz w:val="18"/>
          <w:szCs w:val="18"/>
        </w:rPr>
        <w:t>/с 40702810355000036459. В платежном документе в графе «назначение платежа» должна содержаться информация: «№ л/с __</w:t>
      </w:r>
      <w:r w:rsidR="00234442">
        <w:rPr>
          <w:rFonts w:ascii="Times New Roman" w:eastAsia="Calibri" w:hAnsi="Times New Roman" w:cs="Times New Roman"/>
          <w:color w:val="000000" w:themeColor="text1"/>
          <w:sz w:val="18"/>
          <w:szCs w:val="18"/>
        </w:rPr>
        <w:t>__</w:t>
      </w:r>
      <w:r w:rsidR="0093545D">
        <w:rPr>
          <w:rFonts w:ascii="Times New Roman" w:eastAsia="Calibri" w:hAnsi="Times New Roman" w:cs="Times New Roman"/>
          <w:color w:val="000000" w:themeColor="text1"/>
          <w:sz w:val="18"/>
          <w:szCs w:val="18"/>
        </w:rPr>
        <w:t>_</w:t>
      </w:r>
      <w:r w:rsidR="00EC1BD8" w:rsidRPr="00EC1BD8">
        <w:rPr>
          <w:rFonts w:ascii="Times New Roman" w:eastAsia="Calibri" w:hAnsi="Times New Roman" w:cs="Times New Roman"/>
          <w:color w:val="000000" w:themeColor="text1"/>
          <w:sz w:val="18"/>
          <w:szCs w:val="18"/>
        </w:rPr>
        <w:t>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w:t>
      </w:r>
    </w:p>
    <w:p w14:paraId="24250880" w14:textId="4FE865AF" w:rsidR="00B4042E" w:rsidRPr="0044745B" w:rsidRDefault="000112EA" w:rsidP="006376A6">
      <w:pPr>
        <w:spacing w:after="0" w:line="240" w:lineRule="auto"/>
        <w:ind w:firstLine="709"/>
        <w:jc w:val="both"/>
        <w:rPr>
          <w:rFonts w:ascii="Times New Roman" w:eastAsia="Calibri" w:hAnsi="Times New Roman" w:cs="Times New Roman"/>
          <w:color w:val="000000" w:themeColor="text1"/>
          <w:sz w:val="18"/>
          <w:szCs w:val="18"/>
        </w:rPr>
      </w:pPr>
      <w:bookmarkStart w:id="3" w:name="_Hlk78373513"/>
      <w:r w:rsidRPr="00B10089">
        <w:rPr>
          <w:rFonts w:ascii="Times New Roman" w:eastAsia="Calibri" w:hAnsi="Times New Roman" w:cs="Times New Roman"/>
          <w:sz w:val="18"/>
          <w:szCs w:val="18"/>
        </w:rPr>
        <w:t xml:space="preserve">В случае, если по итогам Торгов 1, назначенных на </w:t>
      </w:r>
      <w:r w:rsidR="003232A0">
        <w:rPr>
          <w:rFonts w:ascii="Times New Roman" w:eastAsia="Calibri" w:hAnsi="Times New Roman" w:cs="Times New Roman"/>
          <w:b/>
          <w:bCs/>
          <w:sz w:val="18"/>
          <w:szCs w:val="18"/>
        </w:rPr>
        <w:t>27</w:t>
      </w:r>
      <w:r w:rsidR="00D2187F" w:rsidRPr="00B10089">
        <w:rPr>
          <w:rFonts w:ascii="Times New Roman" w:eastAsia="Calibri" w:hAnsi="Times New Roman" w:cs="Times New Roman"/>
          <w:b/>
          <w:bCs/>
          <w:sz w:val="18"/>
          <w:szCs w:val="18"/>
        </w:rPr>
        <w:t xml:space="preserve"> </w:t>
      </w:r>
      <w:r w:rsidR="00B34C9A">
        <w:rPr>
          <w:rFonts w:ascii="Times New Roman" w:eastAsia="Calibri" w:hAnsi="Times New Roman" w:cs="Times New Roman"/>
          <w:b/>
          <w:bCs/>
          <w:sz w:val="18"/>
          <w:szCs w:val="18"/>
        </w:rPr>
        <w:t>дека</w:t>
      </w:r>
      <w:r w:rsidR="005A0449" w:rsidRPr="00B10089">
        <w:rPr>
          <w:rFonts w:ascii="Times New Roman" w:eastAsia="Calibri" w:hAnsi="Times New Roman" w:cs="Times New Roman"/>
          <w:b/>
          <w:bCs/>
          <w:sz w:val="18"/>
          <w:szCs w:val="18"/>
        </w:rPr>
        <w:t>бря</w:t>
      </w:r>
      <w:r w:rsidR="005A2336" w:rsidRPr="00B10089">
        <w:rPr>
          <w:rFonts w:ascii="Times New Roman" w:eastAsia="Calibri" w:hAnsi="Times New Roman" w:cs="Times New Roman"/>
          <w:b/>
          <w:bCs/>
          <w:sz w:val="18"/>
          <w:szCs w:val="18"/>
        </w:rPr>
        <w:t xml:space="preserve"> </w:t>
      </w:r>
      <w:r w:rsidRPr="00B10089">
        <w:rPr>
          <w:rFonts w:ascii="Times New Roman" w:eastAsia="Calibri" w:hAnsi="Times New Roman" w:cs="Times New Roman"/>
          <w:b/>
          <w:bCs/>
          <w:sz w:val="18"/>
          <w:szCs w:val="18"/>
        </w:rPr>
        <w:t>202</w:t>
      </w:r>
      <w:r w:rsidR="00EE1CE1" w:rsidRPr="00B10089">
        <w:rPr>
          <w:rFonts w:ascii="Times New Roman" w:eastAsia="Calibri" w:hAnsi="Times New Roman" w:cs="Times New Roman"/>
          <w:b/>
          <w:bCs/>
          <w:sz w:val="18"/>
          <w:szCs w:val="18"/>
        </w:rPr>
        <w:t>2</w:t>
      </w:r>
      <w:r w:rsidRPr="00B10089">
        <w:rPr>
          <w:rFonts w:ascii="Times New Roman" w:eastAsia="Calibri" w:hAnsi="Times New Roman" w:cs="Times New Roman"/>
          <w:b/>
          <w:bCs/>
          <w:sz w:val="18"/>
          <w:szCs w:val="18"/>
        </w:rPr>
        <w:t xml:space="preserve"> г.</w:t>
      </w:r>
      <w:r w:rsidRPr="00B10089">
        <w:rPr>
          <w:rFonts w:ascii="Times New Roman" w:eastAsia="Calibri" w:hAnsi="Times New Roman" w:cs="Times New Roman"/>
          <w:sz w:val="18"/>
          <w:szCs w:val="18"/>
        </w:rPr>
        <w:t xml:space="preserve">, торги признаны несостоявшимися по </w:t>
      </w:r>
      <w:r w:rsidRPr="00823284">
        <w:rPr>
          <w:rFonts w:ascii="Times New Roman" w:eastAsia="Calibri" w:hAnsi="Times New Roman" w:cs="Times New Roman"/>
          <w:color w:val="000000" w:themeColor="text1"/>
          <w:sz w:val="18"/>
          <w:szCs w:val="18"/>
        </w:rPr>
        <w:t xml:space="preserve">причине отсутствия заявок на участие в торгах, ОТ сообщает о проведении </w:t>
      </w:r>
      <w:r w:rsidR="003E795A">
        <w:rPr>
          <w:rFonts w:ascii="Times New Roman" w:eastAsia="Calibri" w:hAnsi="Times New Roman" w:cs="Times New Roman"/>
          <w:b/>
          <w:bCs/>
          <w:color w:val="000000" w:themeColor="text1"/>
          <w:sz w:val="18"/>
          <w:szCs w:val="18"/>
        </w:rPr>
        <w:t>21</w:t>
      </w:r>
      <w:r w:rsidR="00DE44D1" w:rsidRPr="00823284">
        <w:rPr>
          <w:rFonts w:ascii="Times New Roman" w:eastAsia="Calibri" w:hAnsi="Times New Roman" w:cs="Times New Roman"/>
          <w:b/>
          <w:bCs/>
          <w:color w:val="000000" w:themeColor="text1"/>
          <w:sz w:val="18"/>
          <w:szCs w:val="18"/>
        </w:rPr>
        <w:t>.0</w:t>
      </w:r>
      <w:r w:rsidR="003E795A">
        <w:rPr>
          <w:rFonts w:ascii="Times New Roman" w:eastAsia="Calibri" w:hAnsi="Times New Roman" w:cs="Times New Roman"/>
          <w:b/>
          <w:bCs/>
          <w:color w:val="000000" w:themeColor="text1"/>
          <w:sz w:val="18"/>
          <w:szCs w:val="18"/>
        </w:rPr>
        <w:t>2</w:t>
      </w:r>
      <w:r w:rsidR="00DE44D1" w:rsidRPr="00823284">
        <w:rPr>
          <w:rFonts w:ascii="Times New Roman" w:eastAsia="Calibri" w:hAnsi="Times New Roman" w:cs="Times New Roman"/>
          <w:b/>
          <w:bCs/>
          <w:color w:val="000000" w:themeColor="text1"/>
          <w:sz w:val="18"/>
          <w:szCs w:val="18"/>
        </w:rPr>
        <w:t>.202</w:t>
      </w:r>
      <w:r w:rsidR="00823284" w:rsidRPr="00823284">
        <w:rPr>
          <w:rFonts w:ascii="Times New Roman" w:eastAsia="Calibri" w:hAnsi="Times New Roman" w:cs="Times New Roman"/>
          <w:b/>
          <w:bCs/>
          <w:color w:val="000000" w:themeColor="text1"/>
          <w:sz w:val="18"/>
          <w:szCs w:val="18"/>
        </w:rPr>
        <w:t>3</w:t>
      </w:r>
      <w:r w:rsidR="00DE44D1" w:rsidRPr="00823284">
        <w:rPr>
          <w:rFonts w:ascii="Times New Roman" w:eastAsia="Calibri" w:hAnsi="Times New Roman" w:cs="Times New Roman"/>
          <w:b/>
          <w:bCs/>
          <w:color w:val="000000" w:themeColor="text1"/>
          <w:sz w:val="18"/>
          <w:szCs w:val="18"/>
        </w:rPr>
        <w:t xml:space="preserve"> </w:t>
      </w:r>
      <w:r w:rsidRPr="00823284">
        <w:rPr>
          <w:rFonts w:ascii="Times New Roman" w:eastAsia="Calibri" w:hAnsi="Times New Roman" w:cs="Times New Roman"/>
          <w:b/>
          <w:bCs/>
          <w:color w:val="000000" w:themeColor="text1"/>
          <w:sz w:val="18"/>
          <w:szCs w:val="18"/>
        </w:rPr>
        <w:t>г. в 10 час. 00 мин. повторных открытых электронных торгов</w:t>
      </w:r>
      <w:r w:rsidRPr="00823284">
        <w:rPr>
          <w:rFonts w:ascii="Times New Roman" w:eastAsia="Calibri" w:hAnsi="Times New Roman" w:cs="Times New Roman"/>
          <w:color w:val="000000" w:themeColor="text1"/>
          <w:sz w:val="18"/>
          <w:szCs w:val="18"/>
        </w:rPr>
        <w:t xml:space="preserve"> (далее – Торги 2) </w:t>
      </w:r>
      <w:r w:rsidR="00A85B2F" w:rsidRPr="00823284">
        <w:rPr>
          <w:rFonts w:ascii="Times New Roman" w:eastAsia="Calibri" w:hAnsi="Times New Roman" w:cs="Times New Roman"/>
          <w:color w:val="000000" w:themeColor="text1"/>
          <w:sz w:val="18"/>
          <w:szCs w:val="18"/>
        </w:rPr>
        <w:t xml:space="preserve">на ЭП </w:t>
      </w:r>
      <w:r w:rsidR="00894781" w:rsidRPr="00823284">
        <w:rPr>
          <w:rFonts w:ascii="Times New Roman" w:eastAsia="Calibri" w:hAnsi="Times New Roman" w:cs="Times New Roman"/>
          <w:color w:val="000000" w:themeColor="text1"/>
          <w:sz w:val="18"/>
          <w:szCs w:val="18"/>
        </w:rPr>
        <w:t>по нереализован</w:t>
      </w:r>
      <w:r w:rsidR="007A7343" w:rsidRPr="00823284">
        <w:rPr>
          <w:rFonts w:ascii="Times New Roman" w:eastAsia="Calibri" w:hAnsi="Times New Roman" w:cs="Times New Roman"/>
          <w:color w:val="000000" w:themeColor="text1"/>
          <w:sz w:val="18"/>
          <w:szCs w:val="18"/>
        </w:rPr>
        <w:t>н</w:t>
      </w:r>
      <w:r w:rsidR="004132A2" w:rsidRPr="00823284">
        <w:rPr>
          <w:rFonts w:ascii="Times New Roman" w:eastAsia="Calibri" w:hAnsi="Times New Roman" w:cs="Times New Roman"/>
          <w:color w:val="000000" w:themeColor="text1"/>
          <w:sz w:val="18"/>
          <w:szCs w:val="18"/>
        </w:rPr>
        <w:t>ому</w:t>
      </w:r>
      <w:r w:rsidR="00D2187F" w:rsidRPr="00823284">
        <w:rPr>
          <w:rFonts w:ascii="Times New Roman" w:eastAsia="Calibri" w:hAnsi="Times New Roman" w:cs="Times New Roman"/>
          <w:color w:val="000000" w:themeColor="text1"/>
          <w:sz w:val="18"/>
          <w:szCs w:val="18"/>
        </w:rPr>
        <w:t xml:space="preserve"> </w:t>
      </w:r>
      <w:r w:rsidR="00894781" w:rsidRPr="00823284">
        <w:rPr>
          <w:rFonts w:ascii="Times New Roman" w:eastAsia="Calibri" w:hAnsi="Times New Roman" w:cs="Times New Roman"/>
          <w:color w:val="000000" w:themeColor="text1"/>
          <w:sz w:val="18"/>
          <w:szCs w:val="18"/>
        </w:rPr>
        <w:t>лот</w:t>
      </w:r>
      <w:r w:rsidR="004132A2" w:rsidRPr="00823284">
        <w:rPr>
          <w:rFonts w:ascii="Times New Roman" w:eastAsia="Calibri" w:hAnsi="Times New Roman" w:cs="Times New Roman"/>
          <w:color w:val="000000" w:themeColor="text1"/>
          <w:sz w:val="18"/>
          <w:szCs w:val="18"/>
        </w:rPr>
        <w:t>у</w:t>
      </w:r>
      <w:r w:rsidR="00894781" w:rsidRPr="00823284">
        <w:rPr>
          <w:rFonts w:ascii="Times New Roman" w:eastAsia="Calibri" w:hAnsi="Times New Roman" w:cs="Times New Roman"/>
          <w:color w:val="000000" w:themeColor="text1"/>
          <w:sz w:val="18"/>
          <w:szCs w:val="18"/>
        </w:rPr>
        <w:t xml:space="preserve"> </w:t>
      </w:r>
      <w:r w:rsidRPr="00823284">
        <w:rPr>
          <w:rFonts w:ascii="Times New Roman" w:eastAsia="Calibri" w:hAnsi="Times New Roman" w:cs="Times New Roman"/>
          <w:color w:val="000000" w:themeColor="text1"/>
          <w:sz w:val="18"/>
          <w:szCs w:val="18"/>
        </w:rPr>
        <w:t xml:space="preserve">со снижением начальной цены </w:t>
      </w:r>
      <w:r w:rsidR="00D2187F" w:rsidRPr="00823284">
        <w:rPr>
          <w:rFonts w:ascii="Times New Roman" w:eastAsia="Calibri" w:hAnsi="Times New Roman" w:cs="Times New Roman"/>
          <w:color w:val="000000" w:themeColor="text1"/>
          <w:sz w:val="18"/>
          <w:szCs w:val="18"/>
        </w:rPr>
        <w:t>л</w:t>
      </w:r>
      <w:r w:rsidRPr="00823284">
        <w:rPr>
          <w:rFonts w:ascii="Times New Roman" w:eastAsia="Calibri" w:hAnsi="Times New Roman" w:cs="Times New Roman"/>
          <w:color w:val="000000" w:themeColor="text1"/>
          <w:sz w:val="18"/>
          <w:szCs w:val="18"/>
        </w:rPr>
        <w:t>от</w:t>
      </w:r>
      <w:r w:rsidR="004132A2" w:rsidRPr="00823284">
        <w:rPr>
          <w:rFonts w:ascii="Times New Roman" w:eastAsia="Calibri" w:hAnsi="Times New Roman" w:cs="Times New Roman"/>
          <w:color w:val="000000" w:themeColor="text1"/>
          <w:sz w:val="18"/>
          <w:szCs w:val="18"/>
        </w:rPr>
        <w:t>а</w:t>
      </w:r>
      <w:r w:rsidRPr="00823284">
        <w:rPr>
          <w:rFonts w:ascii="Times New Roman" w:eastAsia="Calibri" w:hAnsi="Times New Roman" w:cs="Times New Roman"/>
          <w:color w:val="000000" w:themeColor="text1"/>
          <w:sz w:val="18"/>
          <w:szCs w:val="18"/>
        </w:rPr>
        <w:t xml:space="preserve"> на 10 (Десять) %. Начало приема заявок на участие в Торгах 2 с 09 час. 00 мин. (время </w:t>
      </w:r>
      <w:proofErr w:type="spellStart"/>
      <w:r w:rsidRPr="00823284">
        <w:rPr>
          <w:rFonts w:ascii="Times New Roman" w:eastAsia="Calibri" w:hAnsi="Times New Roman" w:cs="Times New Roman"/>
          <w:color w:val="000000" w:themeColor="text1"/>
          <w:sz w:val="18"/>
          <w:szCs w:val="18"/>
        </w:rPr>
        <w:t>мск</w:t>
      </w:r>
      <w:proofErr w:type="spellEnd"/>
      <w:r w:rsidRPr="00823284">
        <w:rPr>
          <w:rFonts w:ascii="Times New Roman" w:eastAsia="Calibri" w:hAnsi="Times New Roman" w:cs="Times New Roman"/>
          <w:color w:val="000000" w:themeColor="text1"/>
          <w:sz w:val="18"/>
          <w:szCs w:val="18"/>
        </w:rPr>
        <w:t xml:space="preserve">) </w:t>
      </w:r>
      <w:r w:rsidR="003E795A">
        <w:rPr>
          <w:rFonts w:ascii="Times New Roman" w:eastAsia="Calibri" w:hAnsi="Times New Roman" w:cs="Times New Roman"/>
          <w:b/>
          <w:bCs/>
          <w:color w:val="000000" w:themeColor="text1"/>
          <w:sz w:val="18"/>
          <w:szCs w:val="18"/>
        </w:rPr>
        <w:t>15</w:t>
      </w:r>
      <w:r w:rsidR="005A2336" w:rsidRPr="00823284">
        <w:rPr>
          <w:rFonts w:ascii="Times New Roman" w:eastAsia="Calibri" w:hAnsi="Times New Roman" w:cs="Times New Roman"/>
          <w:b/>
          <w:bCs/>
          <w:color w:val="000000" w:themeColor="text1"/>
          <w:sz w:val="18"/>
          <w:szCs w:val="18"/>
        </w:rPr>
        <w:t>.</w:t>
      </w:r>
      <w:r w:rsidR="002E429A">
        <w:rPr>
          <w:rFonts w:ascii="Times New Roman" w:eastAsia="Calibri" w:hAnsi="Times New Roman" w:cs="Times New Roman"/>
          <w:b/>
          <w:bCs/>
          <w:color w:val="000000" w:themeColor="text1"/>
          <w:sz w:val="18"/>
          <w:szCs w:val="18"/>
        </w:rPr>
        <w:t>01</w:t>
      </w:r>
      <w:r w:rsidRPr="00823284">
        <w:rPr>
          <w:rFonts w:ascii="Times New Roman" w:eastAsia="Calibri" w:hAnsi="Times New Roman" w:cs="Times New Roman"/>
          <w:b/>
          <w:bCs/>
          <w:color w:val="000000" w:themeColor="text1"/>
          <w:sz w:val="18"/>
          <w:szCs w:val="18"/>
        </w:rPr>
        <w:t>.202</w:t>
      </w:r>
      <w:r w:rsidR="002E429A">
        <w:rPr>
          <w:rFonts w:ascii="Times New Roman" w:eastAsia="Calibri" w:hAnsi="Times New Roman" w:cs="Times New Roman"/>
          <w:b/>
          <w:bCs/>
          <w:color w:val="000000" w:themeColor="text1"/>
          <w:sz w:val="18"/>
          <w:szCs w:val="18"/>
        </w:rPr>
        <w:t>3</w:t>
      </w:r>
      <w:r w:rsidRPr="00823284">
        <w:rPr>
          <w:rFonts w:ascii="Times New Roman" w:eastAsia="Calibri" w:hAnsi="Times New Roman" w:cs="Times New Roman"/>
          <w:b/>
          <w:bCs/>
          <w:color w:val="000000" w:themeColor="text1"/>
          <w:sz w:val="18"/>
          <w:szCs w:val="18"/>
        </w:rPr>
        <w:t xml:space="preserve"> по</w:t>
      </w:r>
      <w:r w:rsidR="0083462A" w:rsidRPr="00823284">
        <w:rPr>
          <w:rFonts w:ascii="Times New Roman" w:eastAsia="Calibri" w:hAnsi="Times New Roman" w:cs="Times New Roman"/>
          <w:b/>
          <w:bCs/>
          <w:color w:val="000000" w:themeColor="text1"/>
          <w:sz w:val="18"/>
          <w:szCs w:val="18"/>
        </w:rPr>
        <w:t xml:space="preserve"> </w:t>
      </w:r>
      <w:r w:rsidR="003E795A">
        <w:rPr>
          <w:rFonts w:ascii="Times New Roman" w:eastAsia="Calibri" w:hAnsi="Times New Roman" w:cs="Times New Roman"/>
          <w:b/>
          <w:bCs/>
          <w:color w:val="000000" w:themeColor="text1"/>
          <w:sz w:val="18"/>
          <w:szCs w:val="18"/>
        </w:rPr>
        <w:t>19</w:t>
      </w:r>
      <w:r w:rsidR="00DE44D1" w:rsidRPr="00823284">
        <w:rPr>
          <w:rFonts w:ascii="Times New Roman" w:eastAsia="Calibri" w:hAnsi="Times New Roman" w:cs="Times New Roman"/>
          <w:b/>
          <w:bCs/>
          <w:color w:val="000000" w:themeColor="text1"/>
          <w:sz w:val="18"/>
          <w:szCs w:val="18"/>
        </w:rPr>
        <w:t>.</w:t>
      </w:r>
      <w:r w:rsidR="00823284" w:rsidRPr="00823284">
        <w:rPr>
          <w:rFonts w:ascii="Times New Roman" w:eastAsia="Calibri" w:hAnsi="Times New Roman" w:cs="Times New Roman"/>
          <w:b/>
          <w:bCs/>
          <w:color w:val="000000" w:themeColor="text1"/>
          <w:sz w:val="18"/>
          <w:szCs w:val="18"/>
        </w:rPr>
        <w:t>0</w:t>
      </w:r>
      <w:r w:rsidR="003E795A">
        <w:rPr>
          <w:rFonts w:ascii="Times New Roman" w:eastAsia="Calibri" w:hAnsi="Times New Roman" w:cs="Times New Roman"/>
          <w:b/>
          <w:bCs/>
          <w:color w:val="000000" w:themeColor="text1"/>
          <w:sz w:val="18"/>
          <w:szCs w:val="18"/>
        </w:rPr>
        <w:t>2</w:t>
      </w:r>
      <w:r w:rsidR="0083462A" w:rsidRPr="00823284">
        <w:rPr>
          <w:rFonts w:ascii="Times New Roman" w:eastAsia="Calibri" w:hAnsi="Times New Roman" w:cs="Times New Roman"/>
          <w:b/>
          <w:bCs/>
          <w:color w:val="000000" w:themeColor="text1"/>
          <w:sz w:val="18"/>
          <w:szCs w:val="18"/>
        </w:rPr>
        <w:t>.</w:t>
      </w:r>
      <w:r w:rsidRPr="00823284">
        <w:rPr>
          <w:rFonts w:ascii="Times New Roman" w:eastAsia="Calibri" w:hAnsi="Times New Roman" w:cs="Times New Roman"/>
          <w:b/>
          <w:bCs/>
          <w:color w:val="000000" w:themeColor="text1"/>
          <w:sz w:val="18"/>
          <w:szCs w:val="18"/>
        </w:rPr>
        <w:t>202</w:t>
      </w:r>
      <w:r w:rsidR="00823284" w:rsidRPr="00823284">
        <w:rPr>
          <w:rFonts w:ascii="Times New Roman" w:eastAsia="Calibri" w:hAnsi="Times New Roman" w:cs="Times New Roman"/>
          <w:b/>
          <w:bCs/>
          <w:color w:val="000000" w:themeColor="text1"/>
          <w:sz w:val="18"/>
          <w:szCs w:val="18"/>
        </w:rPr>
        <w:t>3</w:t>
      </w:r>
      <w:r w:rsidRPr="00823284">
        <w:rPr>
          <w:rFonts w:ascii="Times New Roman" w:eastAsia="Calibri" w:hAnsi="Times New Roman" w:cs="Times New Roman"/>
          <w:color w:val="000000" w:themeColor="text1"/>
          <w:sz w:val="18"/>
          <w:szCs w:val="18"/>
        </w:rPr>
        <w:t xml:space="preserve"> до 23 час 00 мин. Определение участников торгов – </w:t>
      </w:r>
      <w:r w:rsidR="002E429A">
        <w:rPr>
          <w:rFonts w:ascii="Times New Roman" w:eastAsia="Calibri" w:hAnsi="Times New Roman" w:cs="Times New Roman"/>
          <w:b/>
          <w:bCs/>
          <w:color w:val="000000" w:themeColor="text1"/>
          <w:sz w:val="18"/>
          <w:szCs w:val="18"/>
        </w:rPr>
        <w:t>2</w:t>
      </w:r>
      <w:r w:rsidR="003E795A">
        <w:rPr>
          <w:rFonts w:ascii="Times New Roman" w:eastAsia="Calibri" w:hAnsi="Times New Roman" w:cs="Times New Roman"/>
          <w:b/>
          <w:bCs/>
          <w:color w:val="000000" w:themeColor="text1"/>
          <w:sz w:val="18"/>
          <w:szCs w:val="18"/>
        </w:rPr>
        <w:t>0</w:t>
      </w:r>
      <w:r w:rsidR="00DE44D1" w:rsidRPr="00823284">
        <w:rPr>
          <w:rFonts w:ascii="Times New Roman" w:eastAsia="Calibri" w:hAnsi="Times New Roman" w:cs="Times New Roman"/>
          <w:b/>
          <w:bCs/>
          <w:color w:val="000000" w:themeColor="text1"/>
          <w:sz w:val="18"/>
          <w:szCs w:val="18"/>
        </w:rPr>
        <w:t>.0</w:t>
      </w:r>
      <w:r w:rsidR="003E795A">
        <w:rPr>
          <w:rFonts w:ascii="Times New Roman" w:eastAsia="Calibri" w:hAnsi="Times New Roman" w:cs="Times New Roman"/>
          <w:b/>
          <w:bCs/>
          <w:color w:val="000000" w:themeColor="text1"/>
          <w:sz w:val="18"/>
          <w:szCs w:val="18"/>
        </w:rPr>
        <w:t>2</w:t>
      </w:r>
      <w:r w:rsidR="00DE44D1" w:rsidRPr="00823284">
        <w:rPr>
          <w:rFonts w:ascii="Times New Roman" w:eastAsia="Calibri" w:hAnsi="Times New Roman" w:cs="Times New Roman"/>
          <w:b/>
          <w:bCs/>
          <w:color w:val="000000" w:themeColor="text1"/>
          <w:sz w:val="18"/>
          <w:szCs w:val="18"/>
        </w:rPr>
        <w:t>.202</w:t>
      </w:r>
      <w:r w:rsidR="00823284" w:rsidRPr="00823284">
        <w:rPr>
          <w:rFonts w:ascii="Times New Roman" w:eastAsia="Calibri" w:hAnsi="Times New Roman" w:cs="Times New Roman"/>
          <w:b/>
          <w:bCs/>
          <w:color w:val="000000" w:themeColor="text1"/>
          <w:sz w:val="18"/>
          <w:szCs w:val="18"/>
        </w:rPr>
        <w:t>3</w:t>
      </w:r>
      <w:r w:rsidRPr="00823284">
        <w:rPr>
          <w:rFonts w:ascii="Times New Roman" w:eastAsia="Calibri" w:hAnsi="Times New Roman" w:cs="Times New Roman"/>
          <w:color w:val="000000" w:themeColor="text1"/>
          <w:sz w:val="18"/>
          <w:szCs w:val="18"/>
        </w:rPr>
        <w:t xml:space="preserve"> в 16 час. 00 мин., оформляется протоколом об определении участников торгов.</w:t>
      </w:r>
      <w:bookmarkEnd w:id="3"/>
      <w:r w:rsidR="00EF6455" w:rsidRPr="0044745B">
        <w:rPr>
          <w:rFonts w:ascii="Times New Roman" w:eastAsia="Calibri" w:hAnsi="Times New Roman" w:cs="Times New Roman"/>
          <w:color w:val="000000" w:themeColor="text1"/>
          <w:sz w:val="18"/>
          <w:szCs w:val="18"/>
        </w:rPr>
        <w:t xml:space="preserve"> </w:t>
      </w:r>
    </w:p>
    <w:p w14:paraId="108EF15C" w14:textId="74FDC836" w:rsidR="006E66CF" w:rsidRDefault="00B4042E" w:rsidP="006376A6">
      <w:pPr>
        <w:spacing w:after="0" w:line="240" w:lineRule="auto"/>
        <w:ind w:firstLine="709"/>
        <w:jc w:val="both"/>
        <w:rPr>
          <w:rFonts w:ascii="Times New Roman" w:hAnsi="Times New Roman" w:cs="Times New Roman"/>
          <w:sz w:val="18"/>
          <w:szCs w:val="18"/>
        </w:rPr>
      </w:pPr>
      <w:r w:rsidRPr="0044745B">
        <w:rPr>
          <w:rFonts w:ascii="Times New Roman" w:hAnsi="Times New Roman" w:cs="Times New Roman"/>
          <w:color w:val="000000" w:themeColor="text1"/>
          <w:sz w:val="18"/>
          <w:szCs w:val="18"/>
        </w:rPr>
        <w:t xml:space="preserve">К участию в Торгах 1, Торгах 2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w:t>
      </w:r>
      <w:r w:rsidRPr="00E83B7D">
        <w:rPr>
          <w:rFonts w:ascii="Times New Roman" w:hAnsi="Times New Roman" w:cs="Times New Roman"/>
          <w:sz w:val="18"/>
          <w:szCs w:val="18"/>
        </w:rPr>
        <w:t>подписью заявителя торгов и должна содержать сведения и копии документов согласно требованиям п. 11 ст. 110</w:t>
      </w:r>
      <w:r w:rsidRPr="00B4042E">
        <w:rPr>
          <w:rFonts w:ascii="Times New Roman" w:hAnsi="Times New Roman" w:cs="Times New Roman"/>
          <w:sz w:val="18"/>
          <w:szCs w:val="18"/>
        </w:rPr>
        <w:t xml:space="preserve"> Федерального закона от 26.10.2002 №127-ФЗ "О несостоятельности (банкротстве)"</w:t>
      </w:r>
      <w:r w:rsidR="006E66CF" w:rsidRPr="006E66CF">
        <w:rPr>
          <w:rFonts w:ascii="Times New Roman" w:hAnsi="Times New Roman" w:cs="Times New Roman"/>
          <w:sz w:val="18"/>
          <w:szCs w:val="18"/>
        </w:rPr>
        <w:t xml:space="preserve">: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006E66CF" w:rsidRPr="006E66CF">
        <w:rPr>
          <w:rFonts w:ascii="Times New Roman" w:hAnsi="Times New Roman" w:cs="Times New Roman"/>
          <w:sz w:val="18"/>
          <w:szCs w:val="18"/>
        </w:rPr>
        <w:t>иностр</w:t>
      </w:r>
      <w:proofErr w:type="spellEnd"/>
      <w:r w:rsidR="006E66CF" w:rsidRPr="006E66CF">
        <w:rPr>
          <w:rFonts w:ascii="Times New Roman" w:hAnsi="Times New Roman" w:cs="Times New Roman"/>
          <w:sz w:val="18"/>
          <w:szCs w:val="18"/>
        </w:rPr>
        <w:t>.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w:t>
      </w:r>
      <w:r w:rsidR="001B7E88" w:rsidRPr="001B7E88">
        <w:t xml:space="preserve"> </w:t>
      </w:r>
      <w:r w:rsidR="001B7E88" w:rsidRPr="001B7E88">
        <w:rPr>
          <w:rFonts w:ascii="Times New Roman" w:hAnsi="Times New Roman" w:cs="Times New Roman"/>
          <w:sz w:val="18"/>
          <w:szCs w:val="18"/>
        </w:rPr>
        <w:t>ОТ имеет право отменить торги в любое время до момента подведения итогов.</w:t>
      </w:r>
    </w:p>
    <w:p w14:paraId="66CF3FA7" w14:textId="77777777" w:rsidR="001B7E88" w:rsidRDefault="000112EA" w:rsidP="009D3CF5">
      <w:pPr>
        <w:spacing w:after="0" w:line="240" w:lineRule="auto"/>
        <w:ind w:firstLine="709"/>
        <w:jc w:val="both"/>
        <w:rPr>
          <w:rFonts w:ascii="Times New Roman" w:eastAsia="Calibri" w:hAnsi="Times New Roman" w:cs="Times New Roman"/>
          <w:sz w:val="18"/>
          <w:szCs w:val="18"/>
        </w:rPr>
      </w:pPr>
      <w:r w:rsidRPr="000112EA">
        <w:rPr>
          <w:rFonts w:ascii="Times New Roman" w:eastAsia="Calibri" w:hAnsi="Times New Roman" w:cs="Times New Roman"/>
          <w:sz w:val="18"/>
          <w:szCs w:val="18"/>
        </w:rPr>
        <w:t xml:space="preserve">Победитель Торгов 1, Торгов 2 - лицо, предложившее наиболее высокую цену (далее – ПТ). Результаты торгов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ПТ. </w:t>
      </w:r>
    </w:p>
    <w:p w14:paraId="47320CCA" w14:textId="79064499" w:rsidR="009D3CF5" w:rsidRPr="009D3CF5" w:rsidRDefault="000112EA" w:rsidP="00495A0D">
      <w:pPr>
        <w:spacing w:after="0" w:line="240" w:lineRule="auto"/>
        <w:ind w:firstLine="709"/>
        <w:jc w:val="both"/>
        <w:rPr>
          <w:rFonts w:ascii="Times New Roman" w:eastAsia="Calibri" w:hAnsi="Times New Roman" w:cs="Times New Roman"/>
          <w:bCs/>
          <w:sz w:val="18"/>
          <w:szCs w:val="18"/>
        </w:rPr>
      </w:pPr>
      <w:r w:rsidRPr="000112EA">
        <w:rPr>
          <w:rFonts w:ascii="Times New Roman" w:eastAsia="Calibri" w:hAnsi="Times New Roman" w:cs="Times New Roman"/>
          <w:sz w:val="18"/>
          <w:szCs w:val="18"/>
        </w:rPr>
        <w:t>Проект договора купли-продажи</w:t>
      </w:r>
      <w:r w:rsidR="00E34FDA" w:rsidRPr="00E34FDA">
        <w:rPr>
          <w:rFonts w:ascii="Times New Roman" w:eastAsia="Calibri" w:hAnsi="Times New Roman" w:cs="Times New Roman"/>
          <w:sz w:val="18"/>
          <w:szCs w:val="18"/>
        </w:rPr>
        <w:t xml:space="preserve"> </w:t>
      </w:r>
      <w:r w:rsidRPr="000112EA">
        <w:rPr>
          <w:rFonts w:ascii="Times New Roman" w:eastAsia="Calibri" w:hAnsi="Times New Roman" w:cs="Times New Roman"/>
          <w:sz w:val="18"/>
          <w:szCs w:val="18"/>
        </w:rPr>
        <w:t>(далее – ДКП) размещен на ЭП. ДКП заключается с ПТ в течение 5 дней с даты получения победителем торгов ДКП от КУ. Оплата - в течение 30 дней со дня подписания ДКП на счет Должника</w:t>
      </w:r>
      <w:r w:rsidR="001378A9" w:rsidRPr="0091213B">
        <w:rPr>
          <w:rFonts w:ascii="Times New Roman" w:eastAsia="Calibri" w:hAnsi="Times New Roman" w:cs="Times New Roman"/>
          <w:sz w:val="18"/>
          <w:szCs w:val="18"/>
        </w:rPr>
        <w:t xml:space="preserve">: </w:t>
      </w:r>
      <w:r w:rsidR="00495A0D" w:rsidRPr="00495A0D">
        <w:rPr>
          <w:rFonts w:ascii="Times New Roman" w:eastAsia="Calibri" w:hAnsi="Times New Roman" w:cs="Times New Roman"/>
          <w:bCs/>
          <w:sz w:val="18"/>
          <w:szCs w:val="18"/>
        </w:rPr>
        <w:t>р/с 40702810524220003905 в Филиале ПАО «БАНК УРАЛСИБ» в г. Екатеринбург</w:t>
      </w:r>
      <w:r w:rsidR="00495A0D">
        <w:rPr>
          <w:rFonts w:ascii="Times New Roman" w:eastAsia="Calibri" w:hAnsi="Times New Roman" w:cs="Times New Roman"/>
          <w:bCs/>
          <w:sz w:val="18"/>
          <w:szCs w:val="18"/>
        </w:rPr>
        <w:t xml:space="preserve">, </w:t>
      </w:r>
      <w:r w:rsidR="00495A0D" w:rsidRPr="00495A0D">
        <w:rPr>
          <w:rFonts w:ascii="Times New Roman" w:eastAsia="Calibri" w:hAnsi="Times New Roman" w:cs="Times New Roman"/>
          <w:bCs/>
          <w:sz w:val="18"/>
          <w:szCs w:val="18"/>
        </w:rPr>
        <w:t>к/с 30101810165770000446, БИК 046577446</w:t>
      </w:r>
      <w:r w:rsidR="009D3CF5">
        <w:rPr>
          <w:rFonts w:ascii="Times New Roman" w:eastAsia="Calibri" w:hAnsi="Times New Roman" w:cs="Times New Roman"/>
          <w:bCs/>
          <w:sz w:val="18"/>
          <w:szCs w:val="18"/>
        </w:rPr>
        <w:t>.</w:t>
      </w:r>
    </w:p>
    <w:p w14:paraId="4B3EA592" w14:textId="77777777" w:rsidR="00953FF0" w:rsidRPr="00953FF0" w:rsidRDefault="00953FF0" w:rsidP="00953FF0">
      <w:pPr>
        <w:spacing w:after="0" w:line="240" w:lineRule="auto"/>
        <w:ind w:firstLine="708"/>
        <w:jc w:val="both"/>
        <w:rPr>
          <w:rFonts w:ascii="Times New Roman" w:hAnsi="Times New Roman"/>
          <w:sz w:val="18"/>
          <w:szCs w:val="18"/>
        </w:rPr>
      </w:pPr>
      <w:r w:rsidRPr="00953FF0">
        <w:rPr>
          <w:rFonts w:ascii="Times New Roman" w:hAnsi="Times New Roman"/>
          <w:sz w:val="18"/>
          <w:szCs w:val="18"/>
        </w:rPr>
        <w:t>Сделка по итогам торгов подлежит заключению с учетом положений Указа Президента РФ №81 от 01.03.2022г. «О дополнительным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несет покупатель.</w:t>
      </w:r>
    </w:p>
    <w:p w14:paraId="25637483" w14:textId="1F9E7CCB" w:rsidR="0064675E" w:rsidRPr="008B080F" w:rsidRDefault="00962FC1" w:rsidP="00AD434B">
      <w:pPr>
        <w:spacing w:after="0" w:line="240" w:lineRule="auto"/>
        <w:ind w:firstLine="709"/>
        <w:jc w:val="both"/>
        <w:rPr>
          <w:rFonts w:ascii="Times New Roman" w:eastAsia="Calibri" w:hAnsi="Times New Roman" w:cs="Times New Roman"/>
          <w:sz w:val="18"/>
          <w:szCs w:val="18"/>
        </w:rPr>
      </w:pPr>
    </w:p>
    <w:sectPr w:rsidR="0064675E" w:rsidRPr="008B080F" w:rsidSect="005664CE">
      <w:pgSz w:w="11906" w:h="16838"/>
      <w:pgMar w:top="567"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430"/>
    <w:rsid w:val="00001430"/>
    <w:rsid w:val="000112EA"/>
    <w:rsid w:val="00032F46"/>
    <w:rsid w:val="00034EB6"/>
    <w:rsid w:val="000926A0"/>
    <w:rsid w:val="000A18C3"/>
    <w:rsid w:val="000A6D16"/>
    <w:rsid w:val="000B3A1E"/>
    <w:rsid w:val="000E2C69"/>
    <w:rsid w:val="000E51EF"/>
    <w:rsid w:val="000E5610"/>
    <w:rsid w:val="00125974"/>
    <w:rsid w:val="001378A9"/>
    <w:rsid w:val="00153E62"/>
    <w:rsid w:val="001559CB"/>
    <w:rsid w:val="00157896"/>
    <w:rsid w:val="001B1B2D"/>
    <w:rsid w:val="001B650D"/>
    <w:rsid w:val="001B7E88"/>
    <w:rsid w:val="001D6F41"/>
    <w:rsid w:val="001F0DA0"/>
    <w:rsid w:val="001F478E"/>
    <w:rsid w:val="0021694C"/>
    <w:rsid w:val="00224426"/>
    <w:rsid w:val="00234442"/>
    <w:rsid w:val="00261BDA"/>
    <w:rsid w:val="00265E61"/>
    <w:rsid w:val="00276E2B"/>
    <w:rsid w:val="00286AC6"/>
    <w:rsid w:val="002E429A"/>
    <w:rsid w:val="00300AAE"/>
    <w:rsid w:val="003123D2"/>
    <w:rsid w:val="00320A06"/>
    <w:rsid w:val="003232A0"/>
    <w:rsid w:val="003407AC"/>
    <w:rsid w:val="003420C3"/>
    <w:rsid w:val="003443F1"/>
    <w:rsid w:val="00345ACB"/>
    <w:rsid w:val="00375489"/>
    <w:rsid w:val="0037592B"/>
    <w:rsid w:val="00377FD4"/>
    <w:rsid w:val="00384328"/>
    <w:rsid w:val="00384E5C"/>
    <w:rsid w:val="00390A28"/>
    <w:rsid w:val="003A356A"/>
    <w:rsid w:val="003A51D5"/>
    <w:rsid w:val="003A5267"/>
    <w:rsid w:val="003B1108"/>
    <w:rsid w:val="003B38B4"/>
    <w:rsid w:val="003B6A78"/>
    <w:rsid w:val="003D20C2"/>
    <w:rsid w:val="003E795A"/>
    <w:rsid w:val="003F26E7"/>
    <w:rsid w:val="004132A2"/>
    <w:rsid w:val="00425DA3"/>
    <w:rsid w:val="00435A36"/>
    <w:rsid w:val="0044745B"/>
    <w:rsid w:val="00454304"/>
    <w:rsid w:val="004852AC"/>
    <w:rsid w:val="00494708"/>
    <w:rsid w:val="00495A0D"/>
    <w:rsid w:val="004A1ADD"/>
    <w:rsid w:val="004A25D8"/>
    <w:rsid w:val="004B3D51"/>
    <w:rsid w:val="004D0AEB"/>
    <w:rsid w:val="004D6BDE"/>
    <w:rsid w:val="004D6D9F"/>
    <w:rsid w:val="004F7A40"/>
    <w:rsid w:val="005021CF"/>
    <w:rsid w:val="005051F8"/>
    <w:rsid w:val="00534A35"/>
    <w:rsid w:val="005463A2"/>
    <w:rsid w:val="00550134"/>
    <w:rsid w:val="005636CD"/>
    <w:rsid w:val="005664CE"/>
    <w:rsid w:val="00570D87"/>
    <w:rsid w:val="00573F80"/>
    <w:rsid w:val="00583CBE"/>
    <w:rsid w:val="00590A1D"/>
    <w:rsid w:val="005A0449"/>
    <w:rsid w:val="005A2336"/>
    <w:rsid w:val="005B0696"/>
    <w:rsid w:val="005C0A92"/>
    <w:rsid w:val="005D7716"/>
    <w:rsid w:val="005E448B"/>
    <w:rsid w:val="00611037"/>
    <w:rsid w:val="006376A6"/>
    <w:rsid w:val="00660EE2"/>
    <w:rsid w:val="00672701"/>
    <w:rsid w:val="00677E82"/>
    <w:rsid w:val="006939DE"/>
    <w:rsid w:val="006A7D3B"/>
    <w:rsid w:val="006D2327"/>
    <w:rsid w:val="006E4E1F"/>
    <w:rsid w:val="006E66CF"/>
    <w:rsid w:val="006F0EAB"/>
    <w:rsid w:val="006F18BF"/>
    <w:rsid w:val="00725AAF"/>
    <w:rsid w:val="00742C91"/>
    <w:rsid w:val="00746489"/>
    <w:rsid w:val="00757E12"/>
    <w:rsid w:val="00786714"/>
    <w:rsid w:val="00793E46"/>
    <w:rsid w:val="007A3549"/>
    <w:rsid w:val="007A5BEA"/>
    <w:rsid w:val="007A7343"/>
    <w:rsid w:val="007B2360"/>
    <w:rsid w:val="007B49BD"/>
    <w:rsid w:val="007F4E5E"/>
    <w:rsid w:val="00823284"/>
    <w:rsid w:val="0083462A"/>
    <w:rsid w:val="00860E72"/>
    <w:rsid w:val="00870858"/>
    <w:rsid w:val="00873B9A"/>
    <w:rsid w:val="00882F71"/>
    <w:rsid w:val="00894781"/>
    <w:rsid w:val="008B080F"/>
    <w:rsid w:val="008D21B6"/>
    <w:rsid w:val="008D5CF5"/>
    <w:rsid w:val="0090354C"/>
    <w:rsid w:val="009055BD"/>
    <w:rsid w:val="0091213B"/>
    <w:rsid w:val="00924803"/>
    <w:rsid w:val="00925DEE"/>
    <w:rsid w:val="0093545D"/>
    <w:rsid w:val="00953FF0"/>
    <w:rsid w:val="0096253B"/>
    <w:rsid w:val="00962FC1"/>
    <w:rsid w:val="009D3CF5"/>
    <w:rsid w:val="009F24F3"/>
    <w:rsid w:val="00A13D3F"/>
    <w:rsid w:val="00A140A7"/>
    <w:rsid w:val="00A32117"/>
    <w:rsid w:val="00A332FF"/>
    <w:rsid w:val="00A42990"/>
    <w:rsid w:val="00A43621"/>
    <w:rsid w:val="00A73354"/>
    <w:rsid w:val="00A739C4"/>
    <w:rsid w:val="00A85B2F"/>
    <w:rsid w:val="00A862E7"/>
    <w:rsid w:val="00AA5CB4"/>
    <w:rsid w:val="00AD28E5"/>
    <w:rsid w:val="00AD434B"/>
    <w:rsid w:val="00AE701D"/>
    <w:rsid w:val="00B10089"/>
    <w:rsid w:val="00B34C9A"/>
    <w:rsid w:val="00B4042E"/>
    <w:rsid w:val="00B4725A"/>
    <w:rsid w:val="00B55CA3"/>
    <w:rsid w:val="00B56810"/>
    <w:rsid w:val="00B60278"/>
    <w:rsid w:val="00B74FE5"/>
    <w:rsid w:val="00B754E8"/>
    <w:rsid w:val="00B8787C"/>
    <w:rsid w:val="00B87D87"/>
    <w:rsid w:val="00BB63E8"/>
    <w:rsid w:val="00BF5F90"/>
    <w:rsid w:val="00C05E53"/>
    <w:rsid w:val="00C1188D"/>
    <w:rsid w:val="00C22B32"/>
    <w:rsid w:val="00C32F09"/>
    <w:rsid w:val="00C42EE6"/>
    <w:rsid w:val="00C667B1"/>
    <w:rsid w:val="00C77D7B"/>
    <w:rsid w:val="00C9250F"/>
    <w:rsid w:val="00C94880"/>
    <w:rsid w:val="00CA350B"/>
    <w:rsid w:val="00CB0C72"/>
    <w:rsid w:val="00CB3B14"/>
    <w:rsid w:val="00CC5B02"/>
    <w:rsid w:val="00CD064D"/>
    <w:rsid w:val="00CD4B39"/>
    <w:rsid w:val="00CD4D64"/>
    <w:rsid w:val="00CD73B3"/>
    <w:rsid w:val="00CD7DCD"/>
    <w:rsid w:val="00D2187F"/>
    <w:rsid w:val="00D27BE8"/>
    <w:rsid w:val="00D31B11"/>
    <w:rsid w:val="00D505BA"/>
    <w:rsid w:val="00D604F8"/>
    <w:rsid w:val="00D63A19"/>
    <w:rsid w:val="00D6725F"/>
    <w:rsid w:val="00D74F73"/>
    <w:rsid w:val="00D93093"/>
    <w:rsid w:val="00D94618"/>
    <w:rsid w:val="00DB0243"/>
    <w:rsid w:val="00DE44D1"/>
    <w:rsid w:val="00DF0122"/>
    <w:rsid w:val="00E10030"/>
    <w:rsid w:val="00E109D7"/>
    <w:rsid w:val="00E34FDA"/>
    <w:rsid w:val="00E43A2A"/>
    <w:rsid w:val="00E514E0"/>
    <w:rsid w:val="00E56250"/>
    <w:rsid w:val="00E655A2"/>
    <w:rsid w:val="00E835BA"/>
    <w:rsid w:val="00E83B7D"/>
    <w:rsid w:val="00E85D48"/>
    <w:rsid w:val="00EA613B"/>
    <w:rsid w:val="00EA6CBD"/>
    <w:rsid w:val="00EB7F96"/>
    <w:rsid w:val="00EC1BD8"/>
    <w:rsid w:val="00EC5729"/>
    <w:rsid w:val="00EC5CE0"/>
    <w:rsid w:val="00EC6C84"/>
    <w:rsid w:val="00ED3214"/>
    <w:rsid w:val="00EE1CE1"/>
    <w:rsid w:val="00EE3525"/>
    <w:rsid w:val="00EF4B8F"/>
    <w:rsid w:val="00EF5E5A"/>
    <w:rsid w:val="00EF6455"/>
    <w:rsid w:val="00F27CE2"/>
    <w:rsid w:val="00F40985"/>
    <w:rsid w:val="00F5087B"/>
    <w:rsid w:val="00F52B1C"/>
    <w:rsid w:val="00F53976"/>
    <w:rsid w:val="00F80016"/>
    <w:rsid w:val="00F81F89"/>
    <w:rsid w:val="00F87D49"/>
    <w:rsid w:val="00FB1B2A"/>
    <w:rsid w:val="00FD22E6"/>
    <w:rsid w:val="00FE5446"/>
    <w:rsid w:val="00FE6C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71C54"/>
  <w15:chartTrackingRefBased/>
  <w15:docId w15:val="{FE05C366-C0ED-410E-A04C-35CA22C2E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A43621"/>
    <w:rPr>
      <w:sz w:val="16"/>
      <w:szCs w:val="16"/>
    </w:rPr>
  </w:style>
  <w:style w:type="paragraph" w:styleId="a4">
    <w:name w:val="annotation text"/>
    <w:basedOn w:val="a"/>
    <w:link w:val="a5"/>
    <w:uiPriority w:val="99"/>
    <w:semiHidden/>
    <w:unhideWhenUsed/>
    <w:rsid w:val="00A43621"/>
    <w:pPr>
      <w:spacing w:line="240" w:lineRule="auto"/>
    </w:pPr>
    <w:rPr>
      <w:sz w:val="20"/>
      <w:szCs w:val="20"/>
    </w:rPr>
  </w:style>
  <w:style w:type="character" w:customStyle="1" w:styleId="a5">
    <w:name w:val="Текст примечания Знак"/>
    <w:basedOn w:val="a0"/>
    <w:link w:val="a4"/>
    <w:uiPriority w:val="99"/>
    <w:semiHidden/>
    <w:rsid w:val="00A43621"/>
    <w:rPr>
      <w:sz w:val="20"/>
      <w:szCs w:val="20"/>
    </w:rPr>
  </w:style>
  <w:style w:type="paragraph" w:styleId="a6">
    <w:name w:val="annotation subject"/>
    <w:basedOn w:val="a4"/>
    <w:next w:val="a4"/>
    <w:link w:val="a7"/>
    <w:uiPriority w:val="99"/>
    <w:semiHidden/>
    <w:unhideWhenUsed/>
    <w:rsid w:val="00A43621"/>
    <w:rPr>
      <w:b/>
      <w:bCs/>
    </w:rPr>
  </w:style>
  <w:style w:type="character" w:customStyle="1" w:styleId="a7">
    <w:name w:val="Тема примечания Знак"/>
    <w:basedOn w:val="a5"/>
    <w:link w:val="a6"/>
    <w:uiPriority w:val="99"/>
    <w:semiHidden/>
    <w:rsid w:val="00A43621"/>
    <w:rPr>
      <w:b/>
      <w:bCs/>
      <w:sz w:val="20"/>
      <w:szCs w:val="20"/>
    </w:rPr>
  </w:style>
  <w:style w:type="paragraph" w:styleId="a8">
    <w:name w:val="Balloon Text"/>
    <w:basedOn w:val="a"/>
    <w:link w:val="a9"/>
    <w:uiPriority w:val="99"/>
    <w:semiHidden/>
    <w:unhideWhenUsed/>
    <w:rsid w:val="00A4362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A43621"/>
    <w:rPr>
      <w:rFonts w:ascii="Segoe UI" w:hAnsi="Segoe UI" w:cs="Segoe UI"/>
      <w:sz w:val="18"/>
      <w:szCs w:val="18"/>
    </w:rPr>
  </w:style>
  <w:style w:type="character" w:styleId="aa">
    <w:name w:val="Hyperlink"/>
    <w:basedOn w:val="a0"/>
    <w:uiPriority w:val="99"/>
    <w:unhideWhenUsed/>
    <w:rsid w:val="006D2327"/>
    <w:rPr>
      <w:color w:val="0563C1" w:themeColor="hyperlink"/>
      <w:u w:val="single"/>
    </w:rPr>
  </w:style>
  <w:style w:type="character" w:styleId="ab">
    <w:name w:val="Unresolved Mention"/>
    <w:basedOn w:val="a0"/>
    <w:uiPriority w:val="99"/>
    <w:semiHidden/>
    <w:unhideWhenUsed/>
    <w:rsid w:val="006D23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8504583">
      <w:bodyDiv w:val="1"/>
      <w:marLeft w:val="0"/>
      <w:marRight w:val="0"/>
      <w:marTop w:val="0"/>
      <w:marBottom w:val="0"/>
      <w:divBdr>
        <w:top w:val="none" w:sz="0" w:space="0" w:color="auto"/>
        <w:left w:val="none" w:sz="0" w:space="0" w:color="auto"/>
        <w:bottom w:val="none" w:sz="0" w:space="0" w:color="auto"/>
        <w:right w:val="none" w:sz="0" w:space="0" w:color="auto"/>
      </w:divBdr>
    </w:div>
    <w:div w:id="1618099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1034</Words>
  <Characters>5894</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Moscow Rad</cp:lastModifiedBy>
  <cp:revision>2</cp:revision>
  <cp:lastPrinted>2020-08-10T09:54:00Z</cp:lastPrinted>
  <dcterms:created xsi:type="dcterms:W3CDTF">2022-11-17T10:44:00Z</dcterms:created>
  <dcterms:modified xsi:type="dcterms:W3CDTF">2022-11-17T10:44:00Z</dcterms:modified>
</cp:coreProperties>
</file>