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B95A7" w14:textId="7F18D576" w:rsidR="00086E5A" w:rsidRDefault="0021235D" w:rsidP="00B853F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235D">
        <w:rPr>
          <w:rFonts w:ascii="Times New Roman" w:eastAsia="Calibri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21235D">
        <w:rPr>
          <w:rFonts w:ascii="Times New Roman" w:eastAsia="Calibri" w:hAnsi="Times New Roman" w:cs="Times New Roman"/>
          <w:sz w:val="24"/>
          <w:szCs w:val="24"/>
        </w:rPr>
        <w:t>e-mail</w:t>
      </w:r>
      <w:proofErr w:type="spellEnd"/>
      <w:r w:rsidR="00C772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772CE">
        <w:rPr>
          <w:rFonts w:ascii="Times New Roman" w:hAnsi="Times New Roman" w:cs="Times New Roman"/>
          <w:sz w:val="24"/>
          <w:szCs w:val="24"/>
        </w:rPr>
        <w:t>ersh@auction-house.ru) (далее - Организатор торгов, ОТ), действующее на основании договора с Обществом с ограниченной ответственностью «Страховая компания «</w:t>
      </w:r>
      <w:proofErr w:type="spellStart"/>
      <w:r w:rsidR="00C772CE">
        <w:rPr>
          <w:rFonts w:ascii="Times New Roman" w:hAnsi="Times New Roman" w:cs="Times New Roman"/>
          <w:sz w:val="24"/>
          <w:szCs w:val="24"/>
        </w:rPr>
        <w:t>Сервисрезерв</w:t>
      </w:r>
      <w:proofErr w:type="spellEnd"/>
      <w:r w:rsidR="00C772CE">
        <w:rPr>
          <w:rFonts w:ascii="Times New Roman" w:hAnsi="Times New Roman" w:cs="Times New Roman"/>
          <w:sz w:val="24"/>
          <w:szCs w:val="24"/>
        </w:rPr>
        <w:t>» (ООО СК «</w:t>
      </w:r>
      <w:proofErr w:type="spellStart"/>
      <w:r w:rsidR="00C772CE">
        <w:rPr>
          <w:rFonts w:ascii="Times New Roman" w:hAnsi="Times New Roman" w:cs="Times New Roman"/>
          <w:sz w:val="24"/>
          <w:szCs w:val="24"/>
        </w:rPr>
        <w:t>Сервисрезерв</w:t>
      </w:r>
      <w:proofErr w:type="spellEnd"/>
      <w:r w:rsidR="00C772CE">
        <w:rPr>
          <w:rFonts w:ascii="Times New Roman" w:hAnsi="Times New Roman" w:cs="Times New Roman"/>
          <w:sz w:val="24"/>
          <w:szCs w:val="24"/>
        </w:rPr>
        <w:t>»), (адрес регистрации: 601901, Владимирская обл., г. Ковров, ул. Чернышевского, д. 17, ИНН 3317000799, ОГРН 1023301952190) (далее – финансовая организация), конкурсным управляющим (ликвидатором) которого на основании решения Арбитражного суда Владимирской области от 04 марта 2020 г. по делу №11-15487/2019 является государственная корпорация «Агентство по страхованию вкладов» (109240, г. Москва, ул. Высоцкого, д. 4</w:t>
      </w:r>
      <w:r w:rsidRPr="0021235D">
        <w:rPr>
          <w:rFonts w:ascii="Times New Roman" w:eastAsia="Calibri" w:hAnsi="Times New Roman" w:cs="Times New Roman"/>
          <w:sz w:val="24"/>
          <w:szCs w:val="24"/>
        </w:rPr>
        <w:t>) (далее – КУ),</w:t>
      </w:r>
      <w:r w:rsidRPr="0021235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C772CE" w:rsidRPr="00C772CE">
        <w:rPr>
          <w:rFonts w:ascii="Times New Roman" w:hAnsi="Times New Roman" w:cs="Times New Roman"/>
          <w:sz w:val="24"/>
          <w:szCs w:val="24"/>
        </w:rPr>
        <w:t>сообщает о внесении изменений в сообщение 02030144068 в газете АО «Коммерсантъ» №137(7338) от 30.07.2022</w:t>
      </w:r>
      <w:r w:rsidR="005B4DA8">
        <w:rPr>
          <w:rFonts w:ascii="Times New Roman" w:hAnsi="Times New Roman" w:cs="Times New Roman"/>
          <w:sz w:val="24"/>
          <w:szCs w:val="24"/>
        </w:rPr>
        <w:t xml:space="preserve"> г. Л</w:t>
      </w:r>
      <w:r w:rsidR="00C772CE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C06EEE">
        <w:rPr>
          <w:rFonts w:ascii="Times New Roman" w:hAnsi="Times New Roman" w:cs="Times New Roman"/>
          <w:color w:val="000000"/>
          <w:sz w:val="24"/>
          <w:szCs w:val="24"/>
        </w:rPr>
        <w:t xml:space="preserve"> 4</w:t>
      </w:r>
      <w:r w:rsidR="00C772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633EB">
        <w:rPr>
          <w:rFonts w:ascii="Times New Roman" w:hAnsi="Times New Roman" w:cs="Times New Roman"/>
          <w:color w:val="000000"/>
          <w:sz w:val="24"/>
          <w:szCs w:val="24"/>
        </w:rPr>
        <w:t xml:space="preserve">следует читать в следующей редакции: </w:t>
      </w:r>
    </w:p>
    <w:p w14:paraId="76C211DD" w14:textId="46330FAD" w:rsidR="00C06EEE" w:rsidRDefault="00C06EEE" w:rsidP="00C06EE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EEE">
        <w:rPr>
          <w:rFonts w:ascii="Times New Roman" w:hAnsi="Times New Roman" w:cs="Times New Roman"/>
          <w:color w:val="000000"/>
          <w:sz w:val="24"/>
          <w:szCs w:val="24"/>
        </w:rPr>
        <w:t>Цех ремонта и окраски кузовов - 1 592,1 кв. м, земельный участок - 9 143 +/-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06EEE">
        <w:rPr>
          <w:rFonts w:ascii="Times New Roman" w:hAnsi="Times New Roman" w:cs="Times New Roman"/>
          <w:color w:val="000000"/>
          <w:sz w:val="24"/>
          <w:szCs w:val="24"/>
        </w:rPr>
        <w:t>33 кв. м, адрес: г. Владимир, ул. Куйбышева, д. 24а, 2 этажа, кадастровые номера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06EEE">
        <w:rPr>
          <w:rFonts w:ascii="Times New Roman" w:hAnsi="Times New Roman" w:cs="Times New Roman"/>
          <w:color w:val="000000"/>
          <w:sz w:val="24"/>
          <w:szCs w:val="24"/>
        </w:rPr>
        <w:t xml:space="preserve">33:22:024203:155, 33:22:024203:59, земли населённых пунктов </w:t>
      </w:r>
      <w:r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C06EEE">
        <w:rPr>
          <w:rFonts w:ascii="Times New Roman" w:hAnsi="Times New Roman" w:cs="Times New Roman"/>
          <w:color w:val="000000"/>
          <w:sz w:val="24"/>
          <w:szCs w:val="24"/>
        </w:rPr>
        <w:t xml:space="preserve"> содержание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06EEE">
        <w:rPr>
          <w:rFonts w:ascii="Times New Roman" w:hAnsi="Times New Roman" w:cs="Times New Roman"/>
          <w:color w:val="000000"/>
          <w:sz w:val="24"/>
          <w:szCs w:val="24"/>
        </w:rPr>
        <w:t>производственной базы, ограничения и обременения: ограничения прав на земельный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06EEE">
        <w:rPr>
          <w:rFonts w:ascii="Times New Roman" w:hAnsi="Times New Roman" w:cs="Times New Roman"/>
          <w:color w:val="000000"/>
          <w:sz w:val="24"/>
          <w:szCs w:val="24"/>
        </w:rPr>
        <w:t>участок, предусмотренные статьями 56, 56.1 Земельного кодекса Российской Федерации,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06EEE">
        <w:rPr>
          <w:rFonts w:ascii="Times New Roman" w:hAnsi="Times New Roman" w:cs="Times New Roman"/>
          <w:color w:val="000000"/>
          <w:sz w:val="24"/>
          <w:szCs w:val="24"/>
        </w:rPr>
        <w:t>решение главного государственного санитарного врача по Владимирской области по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06EEE">
        <w:rPr>
          <w:rFonts w:ascii="Times New Roman" w:hAnsi="Times New Roman" w:cs="Times New Roman"/>
          <w:color w:val="000000"/>
          <w:sz w:val="24"/>
          <w:szCs w:val="24"/>
        </w:rPr>
        <w:t>установлению границ санитарно-защитной зоны предприятия № 97 от 12.01.2021, срок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06EEE">
        <w:rPr>
          <w:rFonts w:ascii="Times New Roman" w:hAnsi="Times New Roman" w:cs="Times New Roman"/>
          <w:color w:val="000000"/>
          <w:sz w:val="24"/>
          <w:szCs w:val="24"/>
        </w:rPr>
        <w:t>действия: 16.03.2021, на земельном участке находятся объекты недвижимого имущества,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06EEE">
        <w:rPr>
          <w:rFonts w:ascii="Times New Roman" w:hAnsi="Times New Roman" w:cs="Times New Roman"/>
          <w:color w:val="000000"/>
          <w:sz w:val="24"/>
          <w:szCs w:val="24"/>
        </w:rPr>
        <w:t>принадлежащие на праве собственности третьему лицу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C06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E5A"/>
    <w:rsid w:val="0001189F"/>
    <w:rsid w:val="00086E5A"/>
    <w:rsid w:val="00165B2D"/>
    <w:rsid w:val="00183683"/>
    <w:rsid w:val="0021235D"/>
    <w:rsid w:val="00260228"/>
    <w:rsid w:val="002A2506"/>
    <w:rsid w:val="002E4206"/>
    <w:rsid w:val="00321709"/>
    <w:rsid w:val="003D44E3"/>
    <w:rsid w:val="003F4D88"/>
    <w:rsid w:val="005B4DA8"/>
    <w:rsid w:val="005E79DA"/>
    <w:rsid w:val="007A3A1B"/>
    <w:rsid w:val="007E67D7"/>
    <w:rsid w:val="008F69EA"/>
    <w:rsid w:val="00941F26"/>
    <w:rsid w:val="00964D49"/>
    <w:rsid w:val="00A66ED6"/>
    <w:rsid w:val="00AD0413"/>
    <w:rsid w:val="00AE62B1"/>
    <w:rsid w:val="00B43988"/>
    <w:rsid w:val="00B853F8"/>
    <w:rsid w:val="00C06EEE"/>
    <w:rsid w:val="00C772CE"/>
    <w:rsid w:val="00CA3C3B"/>
    <w:rsid w:val="00E65AE5"/>
    <w:rsid w:val="00F41D96"/>
    <w:rsid w:val="00F6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2D268AB7-0A8F-402E-BF90-9674AC5C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2016-10-26T09:10:00Z</cp:lastPrinted>
  <dcterms:created xsi:type="dcterms:W3CDTF">2022-10-26T08:04:00Z</dcterms:created>
  <dcterms:modified xsi:type="dcterms:W3CDTF">2022-10-26T08:04:00Z</dcterms:modified>
</cp:coreProperties>
</file>