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3B870BB1" w:rsidR="0004186C" w:rsidRPr="00B141BB" w:rsidRDefault="00981FC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81FC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81FC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81FCE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981F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81FCE">
        <w:rPr>
          <w:rFonts w:ascii="Times New Roman" w:hAnsi="Times New Roman" w:cs="Times New Roman"/>
          <w:color w:val="000000"/>
          <w:sz w:val="24"/>
          <w:szCs w:val="24"/>
        </w:rPr>
        <w:t xml:space="preserve">В, (812)334-26-04, 8(800) 777-57-57,  vyrtosu@auction-house.ru) (далее - Организатор торгов, ОТ), действующее на основании договора с Акционерным обществом Коммерческий Банк «РУБЛЕВ» (АО КБ «РУБЛЕВ»), (адрес регистрации: 105066, г. Москва, </w:t>
      </w:r>
      <w:proofErr w:type="spellStart"/>
      <w:r w:rsidRPr="00981FCE">
        <w:rPr>
          <w:rFonts w:ascii="Times New Roman" w:hAnsi="Times New Roman" w:cs="Times New Roman"/>
          <w:color w:val="000000"/>
          <w:sz w:val="24"/>
          <w:szCs w:val="24"/>
        </w:rPr>
        <w:t>Елоховский</w:t>
      </w:r>
      <w:proofErr w:type="spellEnd"/>
      <w:r w:rsidRPr="00981F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FCE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981FCE">
        <w:rPr>
          <w:rFonts w:ascii="Times New Roman" w:hAnsi="Times New Roman" w:cs="Times New Roman"/>
          <w:color w:val="000000"/>
          <w:sz w:val="24"/>
          <w:szCs w:val="24"/>
        </w:rPr>
        <w:t>-д, д. 3, стр. 2, ИНН 7744001151, ОГРН 1027700159233) (далее – финансовая организация), конкурсным управляющим (ликвидатором) которого на основании решения Арбитражного суда г. Москвы от 26 сентября 2018 г</w:t>
      </w:r>
      <w:proofErr w:type="gramEnd"/>
      <w:r w:rsidRPr="00981FCE">
        <w:rPr>
          <w:rFonts w:ascii="Times New Roman" w:hAnsi="Times New Roman" w:cs="Times New Roman"/>
          <w:color w:val="000000"/>
          <w:sz w:val="24"/>
          <w:szCs w:val="24"/>
        </w:rPr>
        <w:t>. по делу № А40-153804/18-178-224 «Б» является государственная корпорация «Агентство по страхованию вкладов» (109240, г. Москва, ул. Высоцкого, д. 4) (далее – КУ),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1C750FBE" w14:textId="77777777" w:rsidR="00F820C9" w:rsidRPr="00F820C9" w:rsidRDefault="00F820C9" w:rsidP="00F820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820C9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1 - Жилой дом - 172,9 кв. м, земельный участок № 262 - 1 320 +/- 318 кв. м, местоположение: участок находится примерно в 964 м по направлению на запад от ориентира: жилой дом, расположенного за пределами участка, адрес ориентира: </w:t>
      </w:r>
      <w:proofErr w:type="gramStart"/>
      <w:r w:rsidRPr="00F820C9">
        <w:rPr>
          <w:rFonts w:ascii="Times New Roman CYR" w:hAnsi="Times New Roman CYR" w:cs="Times New Roman CYR"/>
          <w:color w:val="000000"/>
          <w:sz w:val="24"/>
          <w:szCs w:val="24"/>
        </w:rPr>
        <w:t xml:space="preserve">Московская область, Раменский район, сельское поселение Гжельское, д. </w:t>
      </w:r>
      <w:proofErr w:type="spellStart"/>
      <w:r w:rsidRPr="00F820C9">
        <w:rPr>
          <w:rFonts w:ascii="Times New Roman CYR" w:hAnsi="Times New Roman CYR" w:cs="Times New Roman CYR"/>
          <w:color w:val="000000"/>
          <w:sz w:val="24"/>
          <w:szCs w:val="24"/>
        </w:rPr>
        <w:t>Минино</w:t>
      </w:r>
      <w:proofErr w:type="spellEnd"/>
      <w:r w:rsidRPr="00F820C9">
        <w:rPr>
          <w:rFonts w:ascii="Times New Roman CYR" w:hAnsi="Times New Roman CYR" w:cs="Times New Roman CYR"/>
          <w:color w:val="000000"/>
          <w:sz w:val="24"/>
          <w:szCs w:val="24"/>
        </w:rPr>
        <w:t>, ул. Центральная, д. 55, 2-этажный, кадастровые номера 50:23:0010372:1024, 50:23:0010372:40, земли с/х назначения - для дачного строительства с правом возведения жилых домов с правом регистрации проживания в них и хозяйственных строений и сооружений, ограничения и обременения: проживающие и зарегистрированные лица отсутствуют - 1 551 166,85 руб.;</w:t>
      </w:r>
      <w:proofErr w:type="gramEnd"/>
    </w:p>
    <w:p w14:paraId="51E9BEE5" w14:textId="77777777" w:rsidR="00F820C9" w:rsidRPr="00F820C9" w:rsidRDefault="00F820C9" w:rsidP="00F820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820C9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2 - Серверный шкаф в сборе, г. </w:t>
      </w:r>
      <w:proofErr w:type="gramStart"/>
      <w:r w:rsidRPr="00F820C9">
        <w:rPr>
          <w:rFonts w:ascii="Times New Roman CYR" w:hAnsi="Times New Roman CYR" w:cs="Times New Roman CYR"/>
          <w:color w:val="000000"/>
          <w:sz w:val="24"/>
          <w:szCs w:val="24"/>
        </w:rPr>
        <w:t>Видное</w:t>
      </w:r>
      <w:proofErr w:type="gramEnd"/>
      <w:r w:rsidRPr="00F820C9">
        <w:rPr>
          <w:rFonts w:ascii="Times New Roman CYR" w:hAnsi="Times New Roman CYR" w:cs="Times New Roman CYR"/>
          <w:color w:val="000000"/>
          <w:sz w:val="24"/>
          <w:szCs w:val="24"/>
        </w:rPr>
        <w:t xml:space="preserve"> - 4 332 252,65 руб.;</w:t>
      </w:r>
    </w:p>
    <w:p w14:paraId="0F4D2CFD" w14:textId="77777777" w:rsidR="00F820C9" w:rsidRPr="00F820C9" w:rsidRDefault="00F820C9" w:rsidP="00F820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820C9">
        <w:rPr>
          <w:rFonts w:ascii="Times New Roman CYR" w:hAnsi="Times New Roman CYR" w:cs="Times New Roman CYR"/>
          <w:color w:val="000000"/>
          <w:sz w:val="24"/>
          <w:szCs w:val="24"/>
        </w:rPr>
        <w:t>Лот 3 - Наружная вывеска, г. Санкт-Петербург - 140 943,71 руб.;</w:t>
      </w:r>
    </w:p>
    <w:p w14:paraId="1EC39890" w14:textId="77777777" w:rsidR="00F820C9" w:rsidRPr="00F820C9" w:rsidRDefault="00F820C9" w:rsidP="00F820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820C9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4 - Световая вывеска, г. </w:t>
      </w:r>
      <w:proofErr w:type="gramStart"/>
      <w:r w:rsidRPr="00F820C9">
        <w:rPr>
          <w:rFonts w:ascii="Times New Roman CYR" w:hAnsi="Times New Roman CYR" w:cs="Times New Roman CYR"/>
          <w:color w:val="000000"/>
          <w:sz w:val="24"/>
          <w:szCs w:val="24"/>
        </w:rPr>
        <w:t>Видное</w:t>
      </w:r>
      <w:proofErr w:type="gramEnd"/>
      <w:r w:rsidRPr="00F820C9">
        <w:rPr>
          <w:rFonts w:ascii="Times New Roman CYR" w:hAnsi="Times New Roman CYR" w:cs="Times New Roman CYR"/>
          <w:color w:val="000000"/>
          <w:sz w:val="24"/>
          <w:szCs w:val="24"/>
        </w:rPr>
        <w:t xml:space="preserve"> - 56 655,00 руб.;</w:t>
      </w:r>
    </w:p>
    <w:p w14:paraId="4AD198F4" w14:textId="77777777" w:rsidR="00F820C9" w:rsidRDefault="00F820C9" w:rsidP="00F820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820C9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Права требования к юридическим лицам ((в скобках указана в </w:t>
      </w:r>
      <w:proofErr w:type="spellStart"/>
      <w:r w:rsidRPr="00F820C9">
        <w:rPr>
          <w:rFonts w:ascii="Times New Roman CYR" w:hAnsi="Times New Roman CYR" w:cs="Times New Roman CYR"/>
          <w:color w:val="000000"/>
          <w:sz w:val="24"/>
          <w:szCs w:val="24"/>
        </w:rPr>
        <w:t>т.ч</w:t>
      </w:r>
      <w:proofErr w:type="spellEnd"/>
      <w:r w:rsidRPr="00F820C9">
        <w:rPr>
          <w:rFonts w:ascii="Times New Roman CYR" w:hAnsi="Times New Roman CYR" w:cs="Times New Roman CYR"/>
          <w:color w:val="000000"/>
          <w:sz w:val="24"/>
          <w:szCs w:val="24"/>
        </w:rPr>
        <w:t>. сумма долга) – начальная цена продажи лота):</w:t>
      </w:r>
    </w:p>
    <w:p w14:paraId="50C09E0F" w14:textId="65E5AC12" w:rsidR="00F820C9" w:rsidRPr="00F820C9" w:rsidRDefault="00F820C9" w:rsidP="00F820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820C9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5 - ООО «ГУАР», ИНН 7805447316, поручитель </w:t>
      </w:r>
      <w:proofErr w:type="spellStart"/>
      <w:r w:rsidRPr="00F820C9">
        <w:rPr>
          <w:rFonts w:ascii="Times New Roman CYR" w:hAnsi="Times New Roman CYR" w:cs="Times New Roman CYR"/>
          <w:color w:val="000000"/>
          <w:sz w:val="24"/>
          <w:szCs w:val="24"/>
        </w:rPr>
        <w:t>Ярмош</w:t>
      </w:r>
      <w:proofErr w:type="spellEnd"/>
      <w:r w:rsidRPr="00F820C9">
        <w:rPr>
          <w:rFonts w:ascii="Times New Roman CYR" w:hAnsi="Times New Roman CYR" w:cs="Times New Roman CYR"/>
          <w:color w:val="000000"/>
          <w:sz w:val="24"/>
          <w:szCs w:val="24"/>
        </w:rPr>
        <w:t xml:space="preserve"> Евгений </w:t>
      </w:r>
      <w:proofErr w:type="spellStart"/>
      <w:r w:rsidRPr="00F820C9">
        <w:rPr>
          <w:rFonts w:ascii="Times New Roman CYR" w:hAnsi="Times New Roman CYR" w:cs="Times New Roman CYR"/>
          <w:color w:val="000000"/>
          <w:sz w:val="24"/>
          <w:szCs w:val="24"/>
        </w:rPr>
        <w:t>Анатоьевич</w:t>
      </w:r>
      <w:proofErr w:type="spellEnd"/>
      <w:r w:rsidRPr="00F820C9">
        <w:rPr>
          <w:rFonts w:ascii="Times New Roman CYR" w:hAnsi="Times New Roman CYR" w:cs="Times New Roman CYR"/>
          <w:color w:val="000000"/>
          <w:sz w:val="24"/>
          <w:szCs w:val="24"/>
        </w:rPr>
        <w:t>, КД 18-КЛ от 04.05.2018, решение АС г. Москвы от 30.09.2019 по делу А40-111401/19-7-960, ООО «ГУАР» находится в процедуре банкротства (18 098 245,42 руб.) - 12 674 823,75 руб.;</w:t>
      </w:r>
    </w:p>
    <w:p w14:paraId="46D84DC2" w14:textId="4DB21C76" w:rsidR="00981FCE" w:rsidRDefault="00F820C9" w:rsidP="00F820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F820C9">
        <w:rPr>
          <w:rFonts w:ascii="Times New Roman CYR" w:hAnsi="Times New Roman CYR" w:cs="Times New Roman CYR"/>
          <w:color w:val="000000"/>
          <w:sz w:val="24"/>
          <w:szCs w:val="24"/>
        </w:rPr>
        <w:t>Лот 6 - ООО «Инженерно-строительная компания «КАРЬЕР-СЕРВИС», ИНН 8904056033, КД 107-КЛ от 23.11.2015, решение Шпаковского районного суда Ставропольского края от 30.11.2017 по делу 2-1990/2015 на сумму 9 651 432,11 руб., определение АС г. Салехард от 30.11.2018 по делу А81-2104/2018 о прекращении производства, процедура банкротства прекращена (11 255 6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62,87 руб.) - 4 862 446,36 руб.</w:t>
      </w:r>
      <w:proofErr w:type="gramEnd"/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7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7A362DE9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981FCE">
        <w:rPr>
          <w:b/>
          <w:bCs/>
          <w:color w:val="000000"/>
        </w:rPr>
        <w:t>2-4, 6</w:t>
      </w:r>
      <w:r w:rsidRPr="00B141BB">
        <w:rPr>
          <w:b/>
          <w:bCs/>
          <w:color w:val="000000"/>
        </w:rPr>
        <w:t xml:space="preserve"> - </w:t>
      </w:r>
      <w:r w:rsidR="00981FCE">
        <w:rPr>
          <w:b/>
          <w:bCs/>
          <w:color w:val="000000"/>
        </w:rPr>
        <w:t xml:space="preserve">с </w:t>
      </w:r>
      <w:r w:rsidR="00981FCE" w:rsidRPr="00981FCE">
        <w:rPr>
          <w:b/>
          <w:bCs/>
          <w:color w:val="000000"/>
        </w:rPr>
        <w:t xml:space="preserve">13 сентября </w:t>
      </w:r>
      <w:r w:rsidR="00981FCE">
        <w:rPr>
          <w:b/>
          <w:bCs/>
          <w:color w:val="000000"/>
        </w:rPr>
        <w:t xml:space="preserve">2022 г. по </w:t>
      </w:r>
      <w:r w:rsidR="00981FCE">
        <w:rPr>
          <w:b/>
          <w:bCs/>
          <w:color w:val="000000"/>
        </w:rPr>
        <w:t>08 января</w:t>
      </w:r>
      <w:r w:rsidR="00981FCE">
        <w:rPr>
          <w:b/>
          <w:bCs/>
          <w:color w:val="000000"/>
        </w:rPr>
        <w:t xml:space="preserve"> 2023 г.</w:t>
      </w:r>
      <w:r w:rsidR="00981FCE">
        <w:rPr>
          <w:b/>
          <w:bCs/>
          <w:color w:val="000000"/>
        </w:rPr>
        <w:t>;</w:t>
      </w:r>
    </w:p>
    <w:p w14:paraId="7B9A8CCF" w14:textId="503E6FD9" w:rsidR="008B5083" w:rsidRPr="00B141B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981FCE">
        <w:rPr>
          <w:b/>
          <w:bCs/>
          <w:color w:val="000000"/>
        </w:rPr>
        <w:t>у</w:t>
      </w:r>
      <w:r w:rsidRPr="00B141BB">
        <w:rPr>
          <w:b/>
          <w:bCs/>
          <w:color w:val="000000"/>
        </w:rPr>
        <w:t xml:space="preserve"> </w:t>
      </w:r>
      <w:r w:rsidR="00981FCE">
        <w:rPr>
          <w:b/>
          <w:bCs/>
          <w:color w:val="000000"/>
        </w:rPr>
        <w:t>5</w:t>
      </w:r>
      <w:r w:rsidRPr="00B141BB">
        <w:rPr>
          <w:b/>
          <w:bCs/>
          <w:color w:val="000000"/>
        </w:rPr>
        <w:t xml:space="preserve"> - </w:t>
      </w:r>
      <w:r w:rsidR="00981FCE" w:rsidRPr="00981FCE">
        <w:rPr>
          <w:b/>
          <w:bCs/>
          <w:color w:val="000000"/>
        </w:rPr>
        <w:t xml:space="preserve">с 13 сентября 2022 г. по </w:t>
      </w:r>
      <w:r w:rsidR="00981FCE">
        <w:rPr>
          <w:b/>
          <w:bCs/>
          <w:color w:val="000000"/>
        </w:rPr>
        <w:t>15</w:t>
      </w:r>
      <w:r w:rsidR="00981FCE" w:rsidRPr="00981FCE">
        <w:rPr>
          <w:b/>
          <w:bCs/>
          <w:color w:val="000000"/>
        </w:rPr>
        <w:t xml:space="preserve"> января 2023 г.;</w:t>
      </w:r>
    </w:p>
    <w:p w14:paraId="3E0EB00E" w14:textId="33E8E85B" w:rsidR="008B5083" w:rsidRPr="00B141B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981FCE">
        <w:rPr>
          <w:b/>
          <w:bCs/>
          <w:color w:val="000000"/>
        </w:rPr>
        <w:t>у</w:t>
      </w:r>
      <w:r w:rsidRPr="00B141BB">
        <w:rPr>
          <w:b/>
          <w:bCs/>
          <w:color w:val="000000"/>
        </w:rPr>
        <w:t xml:space="preserve"> </w:t>
      </w:r>
      <w:r w:rsidR="00981FCE">
        <w:rPr>
          <w:b/>
          <w:bCs/>
          <w:color w:val="000000"/>
        </w:rPr>
        <w:t>1</w:t>
      </w:r>
      <w:r w:rsidRPr="00B141BB">
        <w:rPr>
          <w:b/>
          <w:bCs/>
          <w:color w:val="000000"/>
        </w:rPr>
        <w:t xml:space="preserve"> - </w:t>
      </w:r>
      <w:r w:rsidR="00981FCE" w:rsidRPr="00981FCE">
        <w:rPr>
          <w:b/>
          <w:bCs/>
          <w:color w:val="000000"/>
        </w:rPr>
        <w:t>с 13 сентяб</w:t>
      </w:r>
      <w:r w:rsidR="00981FCE">
        <w:rPr>
          <w:b/>
          <w:bCs/>
          <w:color w:val="000000"/>
        </w:rPr>
        <w:t>ря 2022 г. по 29 января 2023 г.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74843B72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981FCE">
        <w:rPr>
          <w:b/>
          <w:bCs/>
          <w:color w:val="000000"/>
        </w:rPr>
        <w:t>13 сентября 2022</w:t>
      </w:r>
      <w:r w:rsidR="008B5083" w:rsidRPr="008B5083">
        <w:rPr>
          <w:b/>
          <w:bCs/>
          <w:color w:val="000000"/>
        </w:rPr>
        <w:t xml:space="preserve"> г.</w:t>
      </w:r>
      <w:r w:rsidRPr="00B141BB">
        <w:rPr>
          <w:color w:val="000000"/>
        </w:rPr>
        <w:t xml:space="preserve"> Прием заявок на участие в Торгах ППП и задатков </w:t>
      </w:r>
      <w:r w:rsidRPr="00981FCE">
        <w:rPr>
          <w:color w:val="000000"/>
        </w:rPr>
        <w:t>прекращается за 5 (Пять)</w:t>
      </w:r>
      <w:r w:rsidRPr="00B141BB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1766178B" w:rsidR="0004186C" w:rsidRDefault="00707F65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lastRenderedPageBreak/>
        <w:t>Для лот</w:t>
      </w:r>
      <w:r w:rsidR="00981FCE">
        <w:rPr>
          <w:b/>
          <w:color w:val="000000"/>
        </w:rPr>
        <w:t>а</w:t>
      </w:r>
      <w:r w:rsidRPr="00B141BB">
        <w:rPr>
          <w:b/>
          <w:color w:val="000000"/>
        </w:rPr>
        <w:t xml:space="preserve"> </w:t>
      </w:r>
      <w:r w:rsidR="00981FCE">
        <w:rPr>
          <w:b/>
          <w:color w:val="000000"/>
        </w:rPr>
        <w:t>1</w:t>
      </w:r>
      <w:r w:rsidRPr="00B141BB">
        <w:rPr>
          <w:b/>
          <w:color w:val="000000"/>
        </w:rPr>
        <w:t>:</w:t>
      </w:r>
    </w:p>
    <w:p w14:paraId="39E4EFE3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13 сентября 2022 г. по 30 октября 2022 г. - в размере начальной цены продажи лота;</w:t>
      </w:r>
    </w:p>
    <w:p w14:paraId="1ED3AFE2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31 октября 2022 г. по 06 ноября 2022 г. - в размере 92,90% от начальной цены продажи лота;</w:t>
      </w:r>
    </w:p>
    <w:p w14:paraId="3A0F3177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07 ноября 2022 г. по 13 ноября 2022 г. - в размере 85,80% от начальной цены продажи лота;</w:t>
      </w:r>
    </w:p>
    <w:p w14:paraId="73E97D31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14 ноября 2022 г. по 20 ноября 2022 г. - в размере 78,70% от начальной цены продажи лота;</w:t>
      </w:r>
    </w:p>
    <w:p w14:paraId="5F74AE45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21 ноября 2022 г. по 27 ноября 2022 г. - в размере 71,60% от начальной цены продажи лота;</w:t>
      </w:r>
    </w:p>
    <w:p w14:paraId="1A4E7572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28 ноября 2022 г. по 04 декабря 2022 г. - в размере 64,50% от начальной цены продажи лота;</w:t>
      </w:r>
    </w:p>
    <w:p w14:paraId="4EFC4ADD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05 декабря 2022 г. по 11 декабря 2022 г. - в размере 57,40% от начальной цены продажи лота;</w:t>
      </w:r>
    </w:p>
    <w:p w14:paraId="3FD0DFD2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12 декабря 2022 г. по 18 декабря 2022 г. - в размере 50,30% от начальной цены продажи лота;</w:t>
      </w:r>
    </w:p>
    <w:p w14:paraId="4B274578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19 декабря 2022 г. по 25 декабря 2022 г. - в размере 43,20% от начальной цены продажи лота;</w:t>
      </w:r>
    </w:p>
    <w:p w14:paraId="3CA0DFB1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26 декабря 2022 г. по 01 января 2023 г. - в размере 36,10% от начальной цены продажи лота;</w:t>
      </w:r>
    </w:p>
    <w:p w14:paraId="02B24DA4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02 января 2023 г. по 08 января 2023 г. - в размере 29,00% от начальной цены продажи лота;</w:t>
      </w:r>
    </w:p>
    <w:p w14:paraId="0D5932DF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09 января 2023 г. по 15 января 2023 г. - в размере 21,90% от начальной цены продажи лота;</w:t>
      </w:r>
    </w:p>
    <w:p w14:paraId="32014186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16 января 2023 г. по 22 января 2023 г. - в размере 14,80% от начальной цены продажи лота;</w:t>
      </w:r>
    </w:p>
    <w:p w14:paraId="18E1E997" w14:textId="09C3988E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23 января 2023 г. по 29 января 2023 г. - в размере 7,70%</w:t>
      </w:r>
      <w:r>
        <w:rPr>
          <w:color w:val="000000"/>
        </w:rPr>
        <w:t xml:space="preserve"> от начальной цены продажи лота.</w:t>
      </w:r>
    </w:p>
    <w:p w14:paraId="66F82829" w14:textId="5075E555" w:rsidR="0004186C" w:rsidRDefault="00707F65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 xml:space="preserve">Для лотов </w:t>
      </w:r>
      <w:r w:rsidR="00981FCE">
        <w:rPr>
          <w:b/>
          <w:color w:val="000000"/>
        </w:rPr>
        <w:t>2-4</w:t>
      </w:r>
      <w:r w:rsidRPr="00B141BB">
        <w:rPr>
          <w:b/>
          <w:color w:val="000000"/>
        </w:rPr>
        <w:t>:</w:t>
      </w:r>
    </w:p>
    <w:p w14:paraId="0673400A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13 сентября 2022 г. по 30 октября 2022 г. - в размере начальной цены продажи лотов;</w:t>
      </w:r>
    </w:p>
    <w:p w14:paraId="0E6C6686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31 октября 2022 г. по 06 ноября 2022 г. - в размере 90,01% от начальной цены продажи лотов;</w:t>
      </w:r>
    </w:p>
    <w:p w14:paraId="6FA5E091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07 ноября 2022 г. по 13 ноября 2022 г. - в размере 80,02% от начальной цены продажи лотов;</w:t>
      </w:r>
    </w:p>
    <w:p w14:paraId="49A51C3A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14 ноября 2022 г. по 20 ноября 2022 г. - в размере 70,03% от начальной цены продажи лотов;</w:t>
      </w:r>
    </w:p>
    <w:p w14:paraId="5E38B928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21 ноября 2022 г. по 27 ноября 2022 г. - в размере 60,04% от начальной цены продажи лотов;</w:t>
      </w:r>
    </w:p>
    <w:p w14:paraId="41241670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28 ноября 2022 г. по 04 декабря 2022 г. - в размере 50,05% от начальной цены продажи лотов;</w:t>
      </w:r>
    </w:p>
    <w:p w14:paraId="207D978A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05 декабря 2022 г. по 11 декабря 2022 г. - в размере 40,06% от начальной цены продажи лотов;</w:t>
      </w:r>
    </w:p>
    <w:p w14:paraId="0D2B3C3D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12 декабря 2022 г. по 18 декабря 2022 г. - в размере 30,07% от начальной цены продажи лотов;</w:t>
      </w:r>
    </w:p>
    <w:p w14:paraId="4EB29EFD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19 декабря 2022 г. по 25 декабря 2022 г. - в размере 20,08% от начальной цены продажи лотов;</w:t>
      </w:r>
    </w:p>
    <w:p w14:paraId="358A3DE8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26 декабря 2022 г. по 01 января 2023 г. - в размере 10,09% от начальной цены продажи лотов;</w:t>
      </w:r>
    </w:p>
    <w:p w14:paraId="370709CD" w14:textId="7BEEF2B4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 xml:space="preserve">с 02 января 2023 г. по 08 января 2023 г. - в размере 0,10% </w:t>
      </w:r>
      <w:r>
        <w:rPr>
          <w:color w:val="000000"/>
        </w:rPr>
        <w:t>от начальной цены продажи лотов.</w:t>
      </w:r>
    </w:p>
    <w:p w14:paraId="0230D461" w14:textId="7D06A0FC" w:rsidR="0004186C" w:rsidRDefault="00707F65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981FCE">
        <w:rPr>
          <w:b/>
          <w:color w:val="000000"/>
        </w:rPr>
        <w:t>а</w:t>
      </w:r>
      <w:r w:rsidRPr="00B141BB">
        <w:rPr>
          <w:b/>
          <w:color w:val="000000"/>
        </w:rPr>
        <w:t xml:space="preserve"> </w:t>
      </w:r>
      <w:r w:rsidR="00981FCE">
        <w:rPr>
          <w:b/>
          <w:color w:val="000000"/>
        </w:rPr>
        <w:t>5</w:t>
      </w:r>
      <w:r w:rsidRPr="00B141BB">
        <w:rPr>
          <w:b/>
          <w:color w:val="000000"/>
        </w:rPr>
        <w:t>:</w:t>
      </w:r>
    </w:p>
    <w:p w14:paraId="0ABE7FCF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13 сентября 2022 г. по 30 октября 2022 г. - в размере начальной цены продажи лота;</w:t>
      </w:r>
    </w:p>
    <w:p w14:paraId="4939D7EE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lastRenderedPageBreak/>
        <w:t>с 31 октября 2022 г. по 06 ноября 2022 г. - в размере 93,00% от начальной цены продажи лота;</w:t>
      </w:r>
    </w:p>
    <w:p w14:paraId="4B1D93FC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07 ноября 2022 г. по 13 ноября 2022 г. - в размере 86,00% от начальной цены продажи лота;</w:t>
      </w:r>
    </w:p>
    <w:p w14:paraId="48C3122C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14 ноября 2022 г. по 20 ноября 2022 г. - в размере 79,00% от начальной цены продажи лота;</w:t>
      </w:r>
    </w:p>
    <w:p w14:paraId="7E9D03D6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21 ноября 2022 г. по 27 ноября 2022 г. - в размере 72,00% от начальной цены продажи лота;</w:t>
      </w:r>
    </w:p>
    <w:p w14:paraId="68A9317C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28 ноября 2022 г. по 04 декабря 2022 г. - в размере 65,00% от начальной цены продажи лота;</w:t>
      </w:r>
    </w:p>
    <w:p w14:paraId="3DDC4EEB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05 декабря 2022 г. по 11 декабря 2022 г. - в размере 58,00% от начальной цены продажи лота;</w:t>
      </w:r>
    </w:p>
    <w:p w14:paraId="47CC644A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12 декабря 2022 г. по 18 декабря 2022 г. - в размере 51,00% от начальной цены продажи лота;</w:t>
      </w:r>
    </w:p>
    <w:p w14:paraId="07303956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19 декабря 2022 г. по 25 декабря 2022 г. - в размере 44,00% от начальной цены продажи лота;</w:t>
      </w:r>
    </w:p>
    <w:p w14:paraId="60145289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26 декабря 2022 г. по 01 января 2023 г. - в размере 37,00% от начальной цены продажи лота;</w:t>
      </w:r>
    </w:p>
    <w:p w14:paraId="06AF37C0" w14:textId="77777777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02 января 2023 г. по 08 января 2023 г. - в размере 30,00% от начальной цены продажи лота;</w:t>
      </w:r>
    </w:p>
    <w:p w14:paraId="2FC03EC0" w14:textId="232AF6D6" w:rsidR="00F820C9" w:rsidRPr="00F820C9" w:rsidRDefault="00F820C9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820C9">
        <w:rPr>
          <w:color w:val="000000"/>
        </w:rPr>
        <w:t>с 09 января 2023 г. по 15 января 2023 г. - в размере 23,00%</w:t>
      </w:r>
      <w:r>
        <w:rPr>
          <w:color w:val="000000"/>
        </w:rPr>
        <w:t xml:space="preserve"> от начальной цены продажи лота.</w:t>
      </w:r>
    </w:p>
    <w:p w14:paraId="4A79790D" w14:textId="1368017E" w:rsidR="00981FCE" w:rsidRPr="00B141BB" w:rsidRDefault="00981FCE" w:rsidP="009404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>Для лот</w:t>
      </w:r>
      <w:r>
        <w:rPr>
          <w:b/>
          <w:color w:val="000000"/>
        </w:rPr>
        <w:t>а</w:t>
      </w:r>
      <w:r w:rsidRPr="00B141BB">
        <w:rPr>
          <w:b/>
          <w:color w:val="000000"/>
        </w:rPr>
        <w:t xml:space="preserve"> </w:t>
      </w:r>
      <w:r>
        <w:rPr>
          <w:b/>
          <w:color w:val="000000"/>
        </w:rPr>
        <w:t>6</w:t>
      </w:r>
      <w:r w:rsidRPr="00B141BB">
        <w:rPr>
          <w:b/>
          <w:color w:val="000000"/>
        </w:rPr>
        <w:t>:</w:t>
      </w:r>
    </w:p>
    <w:p w14:paraId="6C22347D" w14:textId="77777777" w:rsidR="00F820C9" w:rsidRPr="00F820C9" w:rsidRDefault="00F820C9" w:rsidP="009404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20C9">
        <w:rPr>
          <w:rFonts w:ascii="Times New Roman" w:hAnsi="Times New Roman" w:cs="Times New Roman"/>
          <w:color w:val="000000"/>
          <w:sz w:val="24"/>
          <w:szCs w:val="24"/>
        </w:rPr>
        <w:t>с 13 сентября 2022 г. по 30 октября 2022 г. - в размере начальной цены продажи лота;</w:t>
      </w:r>
    </w:p>
    <w:p w14:paraId="7744884F" w14:textId="77777777" w:rsidR="00F820C9" w:rsidRPr="00F820C9" w:rsidRDefault="00F820C9" w:rsidP="009404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20C9">
        <w:rPr>
          <w:rFonts w:ascii="Times New Roman" w:hAnsi="Times New Roman" w:cs="Times New Roman"/>
          <w:color w:val="000000"/>
          <w:sz w:val="24"/>
          <w:szCs w:val="24"/>
        </w:rPr>
        <w:t>с 31 октября 2022 г. по 06 ноября 2022 г. - в размере 93,00% от начальной цены продажи лота;</w:t>
      </w:r>
    </w:p>
    <w:p w14:paraId="1B2E23EE" w14:textId="77777777" w:rsidR="00F820C9" w:rsidRPr="00F820C9" w:rsidRDefault="00F820C9" w:rsidP="009404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20C9">
        <w:rPr>
          <w:rFonts w:ascii="Times New Roman" w:hAnsi="Times New Roman" w:cs="Times New Roman"/>
          <w:color w:val="000000"/>
          <w:sz w:val="24"/>
          <w:szCs w:val="24"/>
        </w:rPr>
        <w:t>с 07 ноября 2022 г. по 13 ноября 2022 г. - в размере 86,00% от начальной цены продажи лота;</w:t>
      </w:r>
    </w:p>
    <w:p w14:paraId="54252439" w14:textId="77777777" w:rsidR="00F820C9" w:rsidRPr="00F820C9" w:rsidRDefault="00F820C9" w:rsidP="009404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20C9">
        <w:rPr>
          <w:rFonts w:ascii="Times New Roman" w:hAnsi="Times New Roman" w:cs="Times New Roman"/>
          <w:color w:val="000000"/>
          <w:sz w:val="24"/>
          <w:szCs w:val="24"/>
        </w:rPr>
        <w:t>с 14 ноября 2022 г. по 20 ноября 2022 г. - в размере 79,00% от начальной цены продажи лота;</w:t>
      </w:r>
    </w:p>
    <w:p w14:paraId="2FEB727A" w14:textId="77777777" w:rsidR="00F820C9" w:rsidRPr="00F820C9" w:rsidRDefault="00F820C9" w:rsidP="009404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20C9">
        <w:rPr>
          <w:rFonts w:ascii="Times New Roman" w:hAnsi="Times New Roman" w:cs="Times New Roman"/>
          <w:color w:val="000000"/>
          <w:sz w:val="24"/>
          <w:szCs w:val="24"/>
        </w:rPr>
        <w:t>с 21 ноября 2022 г. по 27 ноября 2022 г. - в размере 72,00% от начальной цены продажи лота;</w:t>
      </w:r>
    </w:p>
    <w:p w14:paraId="76938F01" w14:textId="77777777" w:rsidR="00F820C9" w:rsidRPr="00F820C9" w:rsidRDefault="00F820C9" w:rsidP="009404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20C9">
        <w:rPr>
          <w:rFonts w:ascii="Times New Roman" w:hAnsi="Times New Roman" w:cs="Times New Roman"/>
          <w:color w:val="000000"/>
          <w:sz w:val="24"/>
          <w:szCs w:val="24"/>
        </w:rPr>
        <w:t>с 28 ноября 2022 г. по 04 декабря 2022 г. - в размере 65,00% от начальной цены продажи лота;</w:t>
      </w:r>
    </w:p>
    <w:p w14:paraId="15E20DA8" w14:textId="77777777" w:rsidR="00F820C9" w:rsidRPr="00F820C9" w:rsidRDefault="00F820C9" w:rsidP="009404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20C9">
        <w:rPr>
          <w:rFonts w:ascii="Times New Roman" w:hAnsi="Times New Roman" w:cs="Times New Roman"/>
          <w:color w:val="000000"/>
          <w:sz w:val="24"/>
          <w:szCs w:val="24"/>
        </w:rPr>
        <w:t>с 05 декабря 2022 г. по 11 декабря 2022 г. - в размере 58,00% от начальной цены продажи лота;</w:t>
      </w:r>
    </w:p>
    <w:p w14:paraId="1C3295EA" w14:textId="77777777" w:rsidR="00F820C9" w:rsidRPr="00F820C9" w:rsidRDefault="00F820C9" w:rsidP="009404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20C9">
        <w:rPr>
          <w:rFonts w:ascii="Times New Roman" w:hAnsi="Times New Roman" w:cs="Times New Roman"/>
          <w:color w:val="000000"/>
          <w:sz w:val="24"/>
          <w:szCs w:val="24"/>
        </w:rPr>
        <w:t>с 12 декабря 2022 г. по 1</w:t>
      </w:r>
      <w:bookmarkStart w:id="0" w:name="_GoBack"/>
      <w:bookmarkEnd w:id="0"/>
      <w:r w:rsidRPr="00F820C9">
        <w:rPr>
          <w:rFonts w:ascii="Times New Roman" w:hAnsi="Times New Roman" w:cs="Times New Roman"/>
          <w:color w:val="000000"/>
          <w:sz w:val="24"/>
          <w:szCs w:val="24"/>
        </w:rPr>
        <w:t>8 декабря 2022 г. - в размере 51,00% от начальной цены продажи лота;</w:t>
      </w:r>
    </w:p>
    <w:p w14:paraId="5BADE81B" w14:textId="77777777" w:rsidR="00F820C9" w:rsidRPr="00F820C9" w:rsidRDefault="00F820C9" w:rsidP="009404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20C9">
        <w:rPr>
          <w:rFonts w:ascii="Times New Roman" w:hAnsi="Times New Roman" w:cs="Times New Roman"/>
          <w:color w:val="000000"/>
          <w:sz w:val="24"/>
          <w:szCs w:val="24"/>
        </w:rPr>
        <w:t>с 19 декабря 2022 г. по 25 декабря 2022 г. - в размере 44,00% от начальной цены продажи лота;</w:t>
      </w:r>
    </w:p>
    <w:p w14:paraId="39AE3331" w14:textId="77777777" w:rsidR="00F820C9" w:rsidRPr="00F820C9" w:rsidRDefault="00F820C9" w:rsidP="009404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20C9">
        <w:rPr>
          <w:rFonts w:ascii="Times New Roman" w:hAnsi="Times New Roman" w:cs="Times New Roman"/>
          <w:color w:val="000000"/>
          <w:sz w:val="24"/>
          <w:szCs w:val="24"/>
        </w:rPr>
        <w:t>с 26 декабря 2022 г. по 01 января 2023 г. - в размере 37,00% от начальной цены продажи лота;</w:t>
      </w:r>
    </w:p>
    <w:p w14:paraId="1907A43B" w14:textId="4E267E66" w:rsidR="008B5083" w:rsidRDefault="00F820C9" w:rsidP="009404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20C9">
        <w:rPr>
          <w:rFonts w:ascii="Times New Roman" w:hAnsi="Times New Roman" w:cs="Times New Roman"/>
          <w:color w:val="000000"/>
          <w:sz w:val="24"/>
          <w:szCs w:val="24"/>
        </w:rPr>
        <w:t>с 02 января 2023 г. по 08 января 2023 г. - в размере 30,00%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Pr="00B141BB">
        <w:rPr>
          <w:rFonts w:ascii="Times New Roman" w:hAnsi="Times New Roman" w:cs="Times New Roman"/>
          <w:sz w:val="24"/>
          <w:szCs w:val="24"/>
        </w:rPr>
        <w:lastRenderedPageBreak/>
        <w:t>конкурсному управляющему (ликвидатору) и о характере этой заинтересованности, сведения об участии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CEEA59" w14:textId="77777777" w:rsidR="00D834CB" w:rsidRPr="00981FCE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1FCE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200137CB" w14:textId="77777777" w:rsidR="00D834CB" w:rsidRPr="00981FCE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1FCE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981F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1FCE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981FCE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69C629F4" w14:textId="77777777" w:rsidR="00D834CB" w:rsidRPr="00981FCE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1FCE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981FCE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981FCE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2447338" w14:textId="77777777" w:rsidR="00D834CB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1FCE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981FC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81FCE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B141B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B141B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41B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864B76C" w14:textId="77777777" w:rsidR="00CF5F6F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981FCE" w:rsidRDefault="00D242FD" w:rsidP="00D242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81FCE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981FCE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6817030B" w:rsidR="00E82D65" w:rsidRPr="00DD01C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FC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981FCE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981FCE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981FCE" w:rsidRPr="00981FCE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981FCE" w:rsidRPr="00981FCE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981FCE" w:rsidRPr="00981FCE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981FCE" w:rsidRPr="00981FCE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C074244" w14:textId="3028A8E7" w:rsidR="00CF5F6F" w:rsidRPr="00B141B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4D123015" w14:textId="2CBDA068" w:rsidR="00CF5F6F" w:rsidRDefault="00981FCE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81FC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10:00 до 17:00 часов </w:t>
      </w:r>
      <w:r w:rsidRPr="00981FCE">
        <w:rPr>
          <w:rFonts w:ascii="Times New Roman" w:hAnsi="Times New Roman" w:cs="Times New Roman"/>
          <w:color w:val="000000"/>
          <w:sz w:val="24"/>
          <w:szCs w:val="24"/>
        </w:rPr>
        <w:t>по адресу: г. Москва, Павелецкая наб., д. 8, тел. 8(495)984-19-70, доб. 62-2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4, </w:t>
      </w:r>
      <w:r w:rsidRPr="00981FCE">
        <w:rPr>
          <w:rFonts w:ascii="Times New Roman" w:hAnsi="Times New Roman" w:cs="Times New Roman"/>
          <w:color w:val="000000"/>
          <w:sz w:val="24"/>
          <w:szCs w:val="24"/>
        </w:rPr>
        <w:t>62-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80, </w:t>
      </w:r>
      <w:r w:rsidRPr="00981FCE">
        <w:rPr>
          <w:rFonts w:ascii="Times New Roman" w:hAnsi="Times New Roman" w:cs="Times New Roman"/>
          <w:color w:val="000000"/>
          <w:sz w:val="24"/>
          <w:szCs w:val="24"/>
        </w:rPr>
        <w:t xml:space="preserve">62-26, 62-54, а также у ОТ: тел. 8(499)395-00-20 (с 9.00 до 18.00 по Московскому времени в рабочие дни) </w:t>
      </w:r>
      <w:hyperlink r:id="rId8" w:history="1">
        <w:r w:rsidRPr="00CA7B9B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(лоты 1, 5, 6), </w:t>
      </w:r>
      <w:r w:rsidRPr="00981FCE">
        <w:rPr>
          <w:rFonts w:ascii="Times New Roman" w:hAnsi="Times New Roman" w:cs="Times New Roman"/>
          <w:color w:val="000000"/>
          <w:sz w:val="24"/>
          <w:szCs w:val="24"/>
        </w:rPr>
        <w:t>тел. 8(812</w:t>
      </w:r>
      <w:proofErr w:type="gramEnd"/>
      <w:r w:rsidRPr="00981FCE">
        <w:rPr>
          <w:rFonts w:ascii="Times New Roman" w:hAnsi="Times New Roman" w:cs="Times New Roman"/>
          <w:color w:val="000000"/>
          <w:sz w:val="24"/>
          <w:szCs w:val="24"/>
        </w:rPr>
        <w:t xml:space="preserve">)334-20-50 (с 9.00 до 18.00 по Московскому времени в рабочие дни) </w:t>
      </w:r>
      <w:hyperlink r:id="rId9" w:history="1">
        <w:r w:rsidRPr="00CA7B9B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(лоты 2-4)</w:t>
      </w:r>
      <w:r w:rsidRPr="00981FC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4186C"/>
    <w:rsid w:val="00107714"/>
    <w:rsid w:val="00203862"/>
    <w:rsid w:val="00220317"/>
    <w:rsid w:val="00220F07"/>
    <w:rsid w:val="002A0202"/>
    <w:rsid w:val="002C116A"/>
    <w:rsid w:val="002C2BDE"/>
    <w:rsid w:val="00360DC6"/>
    <w:rsid w:val="00405C92"/>
    <w:rsid w:val="00507F0D"/>
    <w:rsid w:val="0051664E"/>
    <w:rsid w:val="00577987"/>
    <w:rsid w:val="005F1F68"/>
    <w:rsid w:val="00651D54"/>
    <w:rsid w:val="00707F65"/>
    <w:rsid w:val="00843EE5"/>
    <w:rsid w:val="008B5083"/>
    <w:rsid w:val="008E2B16"/>
    <w:rsid w:val="0094042B"/>
    <w:rsid w:val="00981FCE"/>
    <w:rsid w:val="00A81DF3"/>
    <w:rsid w:val="00B141BB"/>
    <w:rsid w:val="00B220F8"/>
    <w:rsid w:val="00B93A5E"/>
    <w:rsid w:val="00CF5F6F"/>
    <w:rsid w:val="00D16130"/>
    <w:rsid w:val="00D242FD"/>
    <w:rsid w:val="00D7451B"/>
    <w:rsid w:val="00D834CB"/>
    <w:rsid w:val="00E645EC"/>
    <w:rsid w:val="00E82D65"/>
    <w:rsid w:val="00EE3F19"/>
    <w:rsid w:val="00F16092"/>
    <w:rsid w:val="00F733B8"/>
    <w:rsid w:val="00F820C9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2812</Words>
  <Characters>15963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20</cp:revision>
  <dcterms:created xsi:type="dcterms:W3CDTF">2019-07-23T07:54:00Z</dcterms:created>
  <dcterms:modified xsi:type="dcterms:W3CDTF">2022-09-06T07:35:00Z</dcterms:modified>
</cp:coreProperties>
</file>