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054955F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A7BD4"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6A7BD4" w:rsidRPr="006A7B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6A7BD4"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6A7BD4" w:rsidRPr="006A7BD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6A7BD4" w:rsidRPr="006A7BD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6A7BD4"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Коммерческий Банк "Международный Банк Развития" (Акционерное общество) (КБ "Международный Банк Развития" (АО)), адрес регистрации: 123610, г. Москва, Краснопресненская наб., д. 12, ИНН 7744001218, ОГРН 1027739378600 (далее – финансовая </w:t>
      </w:r>
      <w:proofErr w:type="gramStart"/>
      <w:r w:rsidR="006A7BD4" w:rsidRPr="006A7BD4">
        <w:rPr>
          <w:rFonts w:ascii="Times New Roman" w:hAnsi="Times New Roman" w:cs="Times New Roman"/>
          <w:color w:val="000000"/>
          <w:sz w:val="24"/>
          <w:szCs w:val="24"/>
        </w:rPr>
        <w:t>организация), конкурсным управляющим (ликвидатором) которого на основании решения Арбитражного суда г. Москвы от 15 марта 2017 г. по делу № А40-251491/16-178-294 «Б»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FF19FAC" w14:textId="6F090E62" w:rsidR="00914D34" w:rsidRPr="00B3415F" w:rsidRDefault="006A7BD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914D34"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Капитальное строение с инвентарным номером 250/С-21665, назначение - здание одноквартирного жилого дома, наименование - жилой дом, площадь - 242,9 кв. м (общая площадь здания - 501,3 кв. м) адрес: </w:t>
      </w:r>
      <w:proofErr w:type="gramStart"/>
      <w:r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Беларусь, Витебская обл., г. Полоцк, ул. Мироновой, д. 43, право аренды на земельный участок – 0,1459 га, кадастровый номер: 243500000002000201, целевое назначение - для строительства и обслуживания здания одноквартирного жилого дома, ограничения и обременения: ограничения прав на земельные участки, расположенные на природных территориях, подлежащих специальной охране (в </w:t>
      </w:r>
      <w:proofErr w:type="spellStart"/>
      <w:r w:rsidRPr="006A7BD4">
        <w:rPr>
          <w:rFonts w:ascii="Times New Roman" w:hAnsi="Times New Roman" w:cs="Times New Roman"/>
          <w:color w:val="000000"/>
          <w:sz w:val="24"/>
          <w:szCs w:val="24"/>
        </w:rPr>
        <w:t>водоохранных</w:t>
      </w:r>
      <w:proofErr w:type="spellEnd"/>
      <w:r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 зонах рек и водоемов) (река Полота), в зонах охраны недвижимых материальных историко-культурных ценностей</w:t>
      </w:r>
      <w:proofErr w:type="gramEnd"/>
      <w:r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 (исторический центр города Полоцка), права третьих лиц отсутствуют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A7BD4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BD4">
        <w:rPr>
          <w:rFonts w:ascii="Times New Roman" w:hAnsi="Times New Roman" w:cs="Times New Roman"/>
          <w:color w:val="000000"/>
          <w:sz w:val="24"/>
          <w:szCs w:val="24"/>
        </w:rPr>
        <w:t>900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BD4">
        <w:rPr>
          <w:rFonts w:ascii="Times New Roman" w:hAnsi="Times New Roman" w:cs="Times New Roman"/>
          <w:color w:val="000000"/>
          <w:sz w:val="24"/>
          <w:szCs w:val="24"/>
        </w:rPr>
        <w:t>000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15D12F19" w14:textId="701F34EC" w:rsidR="00EA7238" w:rsidRPr="00A115B3" w:rsidRDefault="006A7B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 </w:t>
      </w:r>
      <w:r w:rsidR="00EA7238"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229AE">
        <w:rPr>
          <w:rFonts w:ascii="Times New Roman CYR" w:hAnsi="Times New Roman CYR" w:cs="Times New Roman CYR"/>
          <w:color w:val="000000"/>
        </w:rPr>
        <w:t>а</w:t>
      </w:r>
      <w:r w:rsidR="00EA7238"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="00EA7238"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="00EA7238"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="00EA7238"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DA1D6C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A7BD4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E4C78A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6A7BD4" w:rsidRPr="006A7BD4">
        <w:rPr>
          <w:rFonts w:ascii="Times New Roman CYR" w:hAnsi="Times New Roman CYR" w:cs="Times New Roman CYR"/>
          <w:b/>
          <w:color w:val="000000"/>
        </w:rPr>
        <w:t>03 октября</w:t>
      </w:r>
      <w:r w:rsidR="006A7BD4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6A7BD4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926677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229AE">
        <w:rPr>
          <w:color w:val="000000"/>
        </w:rPr>
        <w:t>03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E229AE">
        <w:t>202</w:t>
      </w:r>
      <w:r w:rsidR="0038783E">
        <w:t>2</w:t>
      </w:r>
      <w:r w:rsidR="00E12685" w:rsidRPr="00E229AE">
        <w:t xml:space="preserve"> г.</w:t>
      </w:r>
      <w:r w:rsidRPr="00E229AE">
        <w:rPr>
          <w:color w:val="000000"/>
        </w:rPr>
        <w:t>,</w:t>
      </w:r>
      <w:r w:rsidRPr="00A115B3">
        <w:rPr>
          <w:color w:val="000000"/>
        </w:rPr>
        <w:t xml:space="preserve"> лот не реализован, то в 14:00 часов по московскому времени </w:t>
      </w:r>
      <w:r w:rsidR="007E0C5C" w:rsidRPr="007E0C5C">
        <w:rPr>
          <w:b/>
          <w:color w:val="000000"/>
        </w:rPr>
        <w:t>15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E0C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7E0C5C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7E0C5C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9F0146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7E0C5C" w:rsidRPr="007E0C5C">
        <w:rPr>
          <w:b/>
        </w:rPr>
        <w:t>23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E0C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E0C5C" w:rsidRPr="007E0C5C">
        <w:rPr>
          <w:b/>
        </w:rPr>
        <w:t>05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E0C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</w:t>
      </w:r>
      <w:r w:rsidR="007B2FAF">
        <w:rPr>
          <w:color w:val="000000"/>
        </w:rPr>
        <w:t>5</w:t>
      </w:r>
      <w:r w:rsidRPr="00A115B3">
        <w:rPr>
          <w:color w:val="000000"/>
        </w:rPr>
        <w:t xml:space="preserve"> (</w:t>
      </w:r>
      <w:r w:rsidR="007B2FAF">
        <w:rPr>
          <w:color w:val="000000"/>
        </w:rPr>
        <w:t>Пять</w:t>
      </w:r>
      <w:r w:rsidRPr="00A115B3">
        <w:rPr>
          <w:color w:val="000000"/>
        </w:rPr>
        <w:t>) календарны</w:t>
      </w:r>
      <w:r w:rsidR="007B2FAF">
        <w:rPr>
          <w:color w:val="000000"/>
        </w:rPr>
        <w:t>х дней</w:t>
      </w:r>
      <w:r w:rsidRPr="00A115B3">
        <w:rPr>
          <w:color w:val="000000"/>
        </w:rPr>
        <w:t xml:space="preserve">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4171F1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7B2FAF" w:rsidRPr="007B2FAF">
        <w:rPr>
          <w:b/>
          <w:bCs/>
          <w:color w:val="000000"/>
        </w:rPr>
        <w:t>1</w:t>
      </w:r>
      <w:r w:rsidR="007B2FAF" w:rsidRPr="007B2FAF">
        <w:rPr>
          <w:b/>
        </w:rPr>
        <w:t>7 ноября</w:t>
      </w:r>
      <w:r w:rsidR="00E12685" w:rsidRPr="007B2FAF">
        <w:rPr>
          <w:rFonts w:ascii="Times New Roman CYR" w:hAnsi="Times New Roman CYR" w:cs="Times New Roman CYR"/>
          <w:b/>
          <w:color w:val="000000"/>
        </w:rPr>
        <w:t xml:space="preserve"> </w:t>
      </w:r>
      <w:r w:rsidR="00E12685" w:rsidRPr="007B2FAF">
        <w:rPr>
          <w:b/>
        </w:rPr>
        <w:t>202</w:t>
      </w:r>
      <w:r w:rsidR="004F4360" w:rsidRPr="007B2FAF">
        <w:rPr>
          <w:b/>
        </w:rPr>
        <w:t>2</w:t>
      </w:r>
      <w:r w:rsidR="00E12685" w:rsidRPr="007B2FAF">
        <w:rPr>
          <w:b/>
        </w:rPr>
        <w:t xml:space="preserve"> г.</w:t>
      </w:r>
      <w:r w:rsidRPr="007B2FAF">
        <w:rPr>
          <w:b/>
          <w:bCs/>
          <w:color w:val="000000"/>
        </w:rPr>
        <w:t xml:space="preserve"> по </w:t>
      </w:r>
      <w:r w:rsidR="007B2FAF" w:rsidRPr="007B2FAF">
        <w:rPr>
          <w:b/>
        </w:rPr>
        <w:t>11 января</w:t>
      </w:r>
      <w:r w:rsidR="00E12685" w:rsidRPr="007B2FAF">
        <w:rPr>
          <w:rFonts w:ascii="Times New Roman CYR" w:hAnsi="Times New Roman CYR" w:cs="Times New Roman CYR"/>
          <w:b/>
          <w:color w:val="000000"/>
        </w:rPr>
        <w:t xml:space="preserve"> </w:t>
      </w:r>
      <w:r w:rsidR="00E12685" w:rsidRPr="007B2FAF">
        <w:rPr>
          <w:b/>
        </w:rPr>
        <w:t>202</w:t>
      </w:r>
      <w:r w:rsidR="007B2FAF" w:rsidRPr="007B2FAF">
        <w:rPr>
          <w:b/>
        </w:rPr>
        <w:t>3</w:t>
      </w:r>
      <w:r w:rsidR="00E12685" w:rsidRPr="007B2FAF">
        <w:rPr>
          <w:b/>
        </w:rPr>
        <w:t xml:space="preserve"> г.</w:t>
      </w:r>
    </w:p>
    <w:p w14:paraId="1AA4D8CB" w14:textId="11E8CDF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lastRenderedPageBreak/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7B2FAF" w:rsidRPr="007B2FAF">
        <w:rPr>
          <w:b/>
          <w:color w:val="000000"/>
        </w:rPr>
        <w:t>17 ноября</w:t>
      </w:r>
      <w:r w:rsidR="007B2FAF">
        <w:rPr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</w:t>
      </w:r>
      <w:r w:rsidR="00996CD2">
        <w:rPr>
          <w:color w:val="000000"/>
        </w:rPr>
        <w:t>1</w:t>
      </w:r>
      <w:r w:rsidRPr="00A115B3">
        <w:rPr>
          <w:color w:val="000000"/>
        </w:rPr>
        <w:t xml:space="preserve"> (</w:t>
      </w:r>
      <w:r w:rsidR="00996CD2">
        <w:rPr>
          <w:color w:val="000000"/>
        </w:rPr>
        <w:t>Один</w:t>
      </w:r>
      <w:r w:rsidRPr="00A115B3">
        <w:rPr>
          <w:color w:val="000000"/>
        </w:rPr>
        <w:t>) календарны</w:t>
      </w:r>
      <w:r w:rsidR="00996CD2">
        <w:rPr>
          <w:color w:val="000000"/>
        </w:rPr>
        <w:t>й</w:t>
      </w:r>
      <w:r w:rsidRPr="00A115B3">
        <w:rPr>
          <w:color w:val="000000"/>
        </w:rPr>
        <w:t xml:space="preserve"> д</w:t>
      </w:r>
      <w:r w:rsidR="00996CD2">
        <w:rPr>
          <w:color w:val="000000"/>
        </w:rPr>
        <w:t>ень</w:t>
      </w:r>
      <w:bookmarkStart w:id="0" w:name="_GoBack"/>
      <w:bookmarkEnd w:id="0"/>
      <w:r w:rsidRPr="00A115B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4E8FD09D" w14:textId="17A4555E" w:rsidR="007C1557" w:rsidRPr="007C1557" w:rsidRDefault="007C1557" w:rsidP="007C1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с 17 ноября 2022 г. по 24 декабря 2022 г. - в размере начальной цены продажи лот</w:t>
      </w:r>
      <w:r w:rsidR="00ED1E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42E329" w14:textId="4CC9D684" w:rsidR="007C1557" w:rsidRPr="007C1557" w:rsidRDefault="007C1557" w:rsidP="007C1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89,00% от начальной цены продажи лот</w:t>
      </w:r>
      <w:r w:rsidR="00ED1E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118AB6" w14:textId="6E3F7F4C" w:rsidR="007C1557" w:rsidRPr="007C1557" w:rsidRDefault="007C1557" w:rsidP="007C1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с 28 декабря 2022 г. по 30 декабря 2022 г. - в размере 78,00% от начальной цены продажи лот</w:t>
      </w:r>
      <w:r w:rsidR="00ED1E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035AD6" w14:textId="03DB5A09" w:rsidR="007C1557" w:rsidRPr="007C1557" w:rsidRDefault="007C1557" w:rsidP="007C1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с 31 декабря 2022 г. по 02 января 2023 г. - в размере 67,00% от начальной цены продажи лот</w:t>
      </w:r>
      <w:r w:rsidR="00ED1E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C07ABD" w14:textId="6BBA7B5F" w:rsidR="007C1557" w:rsidRPr="007C1557" w:rsidRDefault="007C1557" w:rsidP="007C1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с 03 января 2023 г. по 05 января 2023 г. - в размере 56,00% от начальной цены продажи лот</w:t>
      </w:r>
      <w:r w:rsidR="00ED1E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318AF0" w14:textId="7CA75AFA" w:rsidR="007C1557" w:rsidRPr="007C1557" w:rsidRDefault="007C1557" w:rsidP="007C1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с 06 января 2023 г. по 08 января 2023 г. - в размере 45,00% от начальной цены продажи лот</w:t>
      </w:r>
      <w:r w:rsidR="00ED1E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843F01" w14:textId="54AFDA7F" w:rsidR="001D4B58" w:rsidRDefault="007C1557" w:rsidP="007C15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с 09 января 2023 г. по 11 января 2023 г. - в размере 34,00% от начальной цены продажи лот</w:t>
      </w:r>
      <w:r w:rsidR="00ED1E63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7C1557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55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6CC565BD" w14:textId="77777777" w:rsidR="00634151" w:rsidRPr="007C1557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55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7C15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1557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</w:t>
      </w:r>
      <w:r w:rsidRPr="007C1557">
        <w:rPr>
          <w:rFonts w:ascii="Times New Roman" w:hAnsi="Times New Roman" w:cs="Times New Roman"/>
          <w:sz w:val="24"/>
          <w:szCs w:val="24"/>
        </w:rPr>
        <w:lastRenderedPageBreak/>
        <w:t>разрешение Правительственной комиссии по контролю за осуществлением</w:t>
      </w:r>
      <w:proofErr w:type="gramEnd"/>
      <w:r w:rsidRPr="007C1557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BDCFDB7" w14:textId="77777777" w:rsidR="00634151" w:rsidRPr="007C1557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557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7C1557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7C1557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Pr="007C1557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557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7C15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C1557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557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7C1557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</w:t>
      </w:r>
      <w:r w:rsidR="009730D9" w:rsidRPr="007C155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7C15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7C155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7C155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7C155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7C1557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061D5A" w:rsidRPr="007C155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7C1557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C15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0890DA10" w:rsidR="00EA7238" w:rsidRPr="009D4729" w:rsidRDefault="006B43E3" w:rsidP="009D47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4729" w:rsidRPr="009D47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(в рабочие дни) по адресу: shcherbinaan@lfo1.ru, leonovdv@lfo1.ru; </w:t>
      </w:r>
      <w:proofErr w:type="gramStart"/>
      <w:r w:rsidR="009D4729" w:rsidRPr="009D47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9D4729" w:rsidRPr="009D47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9D4729" w:rsidRPr="009D47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4729" w:rsidRPr="009D4729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рабочие дни)</w:t>
      </w:r>
      <w:r w:rsidR="009D4729" w:rsidRPr="009D47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4729" w:rsidRPr="009D4729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9D4729" w:rsidRPr="009D47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65722"/>
    <w:rsid w:val="0038783E"/>
    <w:rsid w:val="00467D6B"/>
    <w:rsid w:val="0047507E"/>
    <w:rsid w:val="004F4360"/>
    <w:rsid w:val="00564010"/>
    <w:rsid w:val="00634151"/>
    <w:rsid w:val="00637A0F"/>
    <w:rsid w:val="006A7BD4"/>
    <w:rsid w:val="006B43E3"/>
    <w:rsid w:val="0070175B"/>
    <w:rsid w:val="007229EA"/>
    <w:rsid w:val="00722ECA"/>
    <w:rsid w:val="007B2FAF"/>
    <w:rsid w:val="007C1557"/>
    <w:rsid w:val="007E0C5C"/>
    <w:rsid w:val="00865FD7"/>
    <w:rsid w:val="008A37E3"/>
    <w:rsid w:val="00914D34"/>
    <w:rsid w:val="00952ED1"/>
    <w:rsid w:val="009730D9"/>
    <w:rsid w:val="00996CD2"/>
    <w:rsid w:val="00997993"/>
    <w:rsid w:val="009A2AA8"/>
    <w:rsid w:val="009C6E48"/>
    <w:rsid w:val="009D4729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229AE"/>
    <w:rsid w:val="00E614D3"/>
    <w:rsid w:val="00EA7238"/>
    <w:rsid w:val="00ED1E63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2099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29</cp:revision>
  <dcterms:created xsi:type="dcterms:W3CDTF">2019-07-23T07:45:00Z</dcterms:created>
  <dcterms:modified xsi:type="dcterms:W3CDTF">2022-08-11T12:07:00Z</dcterms:modified>
</cp:coreProperties>
</file>