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6A6A" w14:textId="06D3BC71" w:rsidR="00B20D96" w:rsidRDefault="0021134C" w:rsidP="00815D2F">
      <w:pPr>
        <w:pStyle w:val="a5"/>
        <w:tabs>
          <w:tab w:val="left" w:pos="284"/>
          <w:tab w:val="left" w:pos="567"/>
        </w:tabs>
        <w:ind w:left="0" w:firstLine="567"/>
        <w:jc w:val="both"/>
        <w:rPr>
          <w:spacing w:val="3"/>
          <w:sz w:val="24"/>
          <w:szCs w:val="24"/>
        </w:rPr>
      </w:pPr>
      <w:r w:rsidRPr="0021134C">
        <w:rPr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1134C">
        <w:rPr>
          <w:color w:val="000000"/>
          <w:sz w:val="24"/>
          <w:szCs w:val="24"/>
        </w:rPr>
        <w:t>лит.В</w:t>
      </w:r>
      <w:proofErr w:type="spellEnd"/>
      <w:r w:rsidRPr="0021134C">
        <w:rPr>
          <w:color w:val="000000"/>
          <w:sz w:val="24"/>
          <w:szCs w:val="24"/>
        </w:rPr>
        <w:t>, (812)334-26-04, 8(800) 777-57-57, oleynik@auction-house.ru) (далее - Организатор торгов), действующее на основании договора с Акционерным обществом «МАЙКОПБАНК» (АО «МАЙКОПБАНК»), (адрес регистрации: 385000, г. Майкоп, ул. Пионерская, д. 276, ИНН 0100000036, ОГРН 1020100002394) (далее – финансовая организация), конкурсным управляющим (ликвидатором) которого на основании решения Арбитражного суда Республики Адыгея от 16 сентября 2021 г. по делу №А01-1465/2021 является государственная корпорация «Агентство по страхованию вкладов» (109240, г. Москва, ул. Высоцкого, д. 4) (далее – КУ),</w:t>
      </w:r>
      <w:r w:rsidR="00803558" w:rsidRPr="00803558">
        <w:rPr>
          <w:color w:val="000000"/>
          <w:sz w:val="24"/>
          <w:szCs w:val="24"/>
        </w:rPr>
        <w:t xml:space="preserve"> </w:t>
      </w:r>
      <w:r w:rsidR="00B20D96">
        <w:rPr>
          <w:sz w:val="24"/>
          <w:szCs w:val="24"/>
        </w:rPr>
        <w:t xml:space="preserve">сообщает, что электронные </w:t>
      </w:r>
      <w:r w:rsidR="00B20D96">
        <w:rPr>
          <w:bCs/>
          <w:sz w:val="24"/>
          <w:szCs w:val="24"/>
        </w:rPr>
        <w:t xml:space="preserve">торги в </w:t>
      </w:r>
      <w:r w:rsidR="00B20D96">
        <w:rPr>
          <w:bCs/>
          <w:color w:val="000000"/>
          <w:sz w:val="24"/>
          <w:szCs w:val="24"/>
          <w:shd w:val="clear" w:color="auto" w:fill="FFFFFF"/>
        </w:rPr>
        <w:t xml:space="preserve">форме аукциона </w:t>
      </w:r>
      <w:r w:rsidR="00B20D96">
        <w:rPr>
          <w:bCs/>
          <w:sz w:val="24"/>
          <w:szCs w:val="24"/>
        </w:rPr>
        <w:t>открытых по составу участников с открытой формой представления предложений о цене и торги посредством публичного предложения</w:t>
      </w:r>
      <w:r w:rsidR="00B20D96">
        <w:rPr>
          <w:sz w:val="24"/>
          <w:szCs w:val="24"/>
        </w:rPr>
        <w:t xml:space="preserve"> (сообщения </w:t>
      </w:r>
      <w:r w:rsidR="00B20D96" w:rsidRPr="00B20D96">
        <w:rPr>
          <w:b/>
          <w:bCs/>
          <w:sz w:val="24"/>
          <w:szCs w:val="24"/>
        </w:rPr>
        <w:t>2030115006</w:t>
      </w:r>
      <w:r w:rsidR="00E35A31">
        <w:rPr>
          <w:b/>
          <w:bCs/>
          <w:sz w:val="24"/>
          <w:szCs w:val="24"/>
        </w:rPr>
        <w:t xml:space="preserve"> </w:t>
      </w:r>
      <w:r w:rsidR="00E35A31" w:rsidRPr="00E35A31">
        <w:rPr>
          <w:bCs/>
          <w:sz w:val="24"/>
          <w:szCs w:val="24"/>
        </w:rPr>
        <w:t>и</w:t>
      </w:r>
      <w:r w:rsidR="00B20D96">
        <w:rPr>
          <w:b/>
          <w:bCs/>
          <w:sz w:val="24"/>
          <w:szCs w:val="24"/>
        </w:rPr>
        <w:t xml:space="preserve"> </w:t>
      </w:r>
      <w:r w:rsidR="00B20D96" w:rsidRPr="00B20D96">
        <w:rPr>
          <w:b/>
          <w:bCs/>
          <w:sz w:val="24"/>
          <w:szCs w:val="24"/>
        </w:rPr>
        <w:t>2030115044</w:t>
      </w:r>
      <w:r w:rsidR="00B20D96">
        <w:rPr>
          <w:b/>
          <w:bCs/>
          <w:sz w:val="24"/>
          <w:szCs w:val="24"/>
        </w:rPr>
        <w:t xml:space="preserve">, </w:t>
      </w:r>
      <w:r w:rsidR="00B20D96" w:rsidRPr="00B20D96">
        <w:rPr>
          <w:b/>
          <w:bCs/>
          <w:sz w:val="24"/>
          <w:szCs w:val="24"/>
        </w:rPr>
        <w:t>2030118427</w:t>
      </w:r>
      <w:r w:rsidR="00B20D96">
        <w:rPr>
          <w:b/>
          <w:bCs/>
          <w:sz w:val="24"/>
          <w:szCs w:val="24"/>
        </w:rPr>
        <w:t xml:space="preserve">, </w:t>
      </w:r>
      <w:r w:rsidR="00B20D96" w:rsidRPr="00B20D96">
        <w:rPr>
          <w:b/>
          <w:bCs/>
          <w:sz w:val="24"/>
          <w:szCs w:val="24"/>
        </w:rPr>
        <w:t>2030121984</w:t>
      </w:r>
      <w:r w:rsidR="00B20D96">
        <w:rPr>
          <w:b/>
          <w:bCs/>
          <w:sz w:val="24"/>
          <w:szCs w:val="24"/>
        </w:rPr>
        <w:t xml:space="preserve">, </w:t>
      </w:r>
      <w:r w:rsidR="00B20D96" w:rsidRPr="00B20D96">
        <w:rPr>
          <w:b/>
          <w:bCs/>
          <w:sz w:val="24"/>
          <w:szCs w:val="24"/>
        </w:rPr>
        <w:t>2030125814</w:t>
      </w:r>
      <w:r w:rsidR="00B20D96">
        <w:rPr>
          <w:b/>
          <w:bCs/>
          <w:sz w:val="24"/>
          <w:szCs w:val="24"/>
        </w:rPr>
        <w:t xml:space="preserve">, </w:t>
      </w:r>
      <w:r w:rsidR="00B20D96" w:rsidRPr="00B20D96">
        <w:rPr>
          <w:b/>
          <w:bCs/>
          <w:sz w:val="24"/>
          <w:szCs w:val="24"/>
        </w:rPr>
        <w:t>2030133772</w:t>
      </w:r>
      <w:r w:rsidR="00B20D96">
        <w:rPr>
          <w:b/>
          <w:bCs/>
          <w:sz w:val="24"/>
          <w:szCs w:val="24"/>
        </w:rPr>
        <w:t xml:space="preserve">, </w:t>
      </w:r>
      <w:r w:rsidR="00E35A31" w:rsidRPr="00E35A31">
        <w:rPr>
          <w:b/>
          <w:bCs/>
          <w:sz w:val="24"/>
          <w:szCs w:val="24"/>
        </w:rPr>
        <w:t>2030141197</w:t>
      </w:r>
      <w:r w:rsidR="00E35A31">
        <w:rPr>
          <w:b/>
          <w:bCs/>
          <w:sz w:val="24"/>
          <w:szCs w:val="24"/>
        </w:rPr>
        <w:t xml:space="preserve"> </w:t>
      </w:r>
      <w:r w:rsidR="00B20D96">
        <w:rPr>
          <w:sz w:val="24"/>
          <w:szCs w:val="24"/>
        </w:rPr>
        <w:t xml:space="preserve">в газете АО «Коммерсантъ» </w:t>
      </w:r>
      <w:r w:rsidR="00E35A31" w:rsidRPr="00E35A31">
        <w:rPr>
          <w:sz w:val="24"/>
          <w:szCs w:val="24"/>
        </w:rPr>
        <w:t>№11(7212) от 22.01.2022</w:t>
      </w:r>
      <w:r w:rsidR="00B20D96">
        <w:rPr>
          <w:sz w:val="24"/>
          <w:szCs w:val="24"/>
        </w:rPr>
        <w:t xml:space="preserve">, </w:t>
      </w:r>
      <w:r w:rsidR="00E35A31" w:rsidRPr="00B20D96">
        <w:rPr>
          <w:sz w:val="24"/>
          <w:szCs w:val="24"/>
        </w:rPr>
        <w:t>№26(7227)</w:t>
      </w:r>
      <w:r w:rsidR="00E35A31">
        <w:rPr>
          <w:sz w:val="24"/>
          <w:szCs w:val="24"/>
        </w:rPr>
        <w:t xml:space="preserve"> </w:t>
      </w:r>
      <w:r w:rsidR="00B20D96" w:rsidRPr="00B20D96">
        <w:rPr>
          <w:sz w:val="24"/>
          <w:szCs w:val="24"/>
        </w:rPr>
        <w:t>от 12.02.2022</w:t>
      </w:r>
      <w:r w:rsidR="00B20D96">
        <w:rPr>
          <w:sz w:val="24"/>
          <w:szCs w:val="24"/>
        </w:rPr>
        <w:t xml:space="preserve">, </w:t>
      </w:r>
      <w:r w:rsidR="00E35A31" w:rsidRPr="00B20D96">
        <w:rPr>
          <w:sz w:val="24"/>
          <w:szCs w:val="24"/>
        </w:rPr>
        <w:t>№42(7243)</w:t>
      </w:r>
      <w:r w:rsidR="00E35A31">
        <w:rPr>
          <w:sz w:val="24"/>
          <w:szCs w:val="24"/>
        </w:rPr>
        <w:t xml:space="preserve"> от </w:t>
      </w:r>
      <w:r w:rsidR="00B20D96" w:rsidRPr="00B20D96">
        <w:rPr>
          <w:sz w:val="24"/>
          <w:szCs w:val="24"/>
        </w:rPr>
        <w:t>12.03.2022</w:t>
      </w:r>
      <w:r w:rsidR="00B20D96">
        <w:rPr>
          <w:sz w:val="24"/>
          <w:szCs w:val="24"/>
        </w:rPr>
        <w:t xml:space="preserve">, </w:t>
      </w:r>
      <w:r w:rsidR="00E35A31" w:rsidRPr="00B20D96">
        <w:rPr>
          <w:sz w:val="24"/>
          <w:szCs w:val="24"/>
        </w:rPr>
        <w:t>№57(7258)</w:t>
      </w:r>
      <w:r w:rsidR="00E35A31">
        <w:rPr>
          <w:sz w:val="24"/>
          <w:szCs w:val="24"/>
        </w:rPr>
        <w:t xml:space="preserve"> от </w:t>
      </w:r>
      <w:r w:rsidR="00B20D96" w:rsidRPr="00B20D96">
        <w:rPr>
          <w:sz w:val="24"/>
          <w:szCs w:val="24"/>
        </w:rPr>
        <w:t>02.04.2022</w:t>
      </w:r>
      <w:r w:rsidR="00E35A31">
        <w:rPr>
          <w:sz w:val="24"/>
          <w:szCs w:val="24"/>
        </w:rPr>
        <w:t xml:space="preserve">, </w:t>
      </w:r>
      <w:r w:rsidR="00E35A31" w:rsidRPr="00E35A31">
        <w:rPr>
          <w:sz w:val="24"/>
          <w:szCs w:val="24"/>
        </w:rPr>
        <w:t>№93(7294)</w:t>
      </w:r>
      <w:r w:rsidR="00E35A31">
        <w:rPr>
          <w:sz w:val="24"/>
          <w:szCs w:val="24"/>
        </w:rPr>
        <w:t xml:space="preserve"> от </w:t>
      </w:r>
      <w:r w:rsidR="00E35A31" w:rsidRPr="00E35A31">
        <w:rPr>
          <w:sz w:val="24"/>
          <w:szCs w:val="24"/>
        </w:rPr>
        <w:t>28.05.2022</w:t>
      </w:r>
      <w:r w:rsidR="00E35A31">
        <w:rPr>
          <w:sz w:val="24"/>
          <w:szCs w:val="24"/>
        </w:rPr>
        <w:t xml:space="preserve">, </w:t>
      </w:r>
      <w:r w:rsidR="00E35A31" w:rsidRPr="00E35A31">
        <w:rPr>
          <w:sz w:val="24"/>
          <w:szCs w:val="24"/>
        </w:rPr>
        <w:t>№127(7328) от 16.07.2022</w:t>
      </w:r>
      <w:r w:rsidR="00B20D96">
        <w:rPr>
          <w:sz w:val="24"/>
          <w:szCs w:val="24"/>
        </w:rPr>
        <w:t xml:space="preserve"> соответственно), приостановлены </w:t>
      </w:r>
      <w:r w:rsidR="00B20D96">
        <w:rPr>
          <w:spacing w:val="3"/>
          <w:sz w:val="24"/>
          <w:szCs w:val="24"/>
        </w:rPr>
        <w:t xml:space="preserve">в связи с получением от третьего лица заявления о его намерении в порядке ст. 189.93 Федерального закона от 26 октября 2002 г. №127-ФЗ «О несостоятельности (банкротстве)» предоставить денежные средства, достаточные для исполнения обязательств </w:t>
      </w:r>
      <w:r w:rsidR="00B20D96" w:rsidRPr="00B20D96">
        <w:rPr>
          <w:noProof/>
          <w:spacing w:val="3"/>
          <w:sz w:val="24"/>
          <w:szCs w:val="24"/>
        </w:rPr>
        <w:t>АО «МАЙКОПБАНК»</w:t>
      </w:r>
      <w:r w:rsidR="00B20D96">
        <w:rPr>
          <w:noProof/>
          <w:spacing w:val="3"/>
          <w:sz w:val="24"/>
          <w:szCs w:val="24"/>
        </w:rPr>
        <w:t>.</w:t>
      </w:r>
    </w:p>
    <w:p w14:paraId="7EB82085" w14:textId="1BDFD692" w:rsidR="00C71B29" w:rsidRDefault="00C71B29" w:rsidP="00B20D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1B29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15099D"/>
    <w:rsid w:val="001D79B8"/>
    <w:rsid w:val="001F039D"/>
    <w:rsid w:val="0021134C"/>
    <w:rsid w:val="00257B84"/>
    <w:rsid w:val="002F2C74"/>
    <w:rsid w:val="00363BFA"/>
    <w:rsid w:val="0037642D"/>
    <w:rsid w:val="00467D6B"/>
    <w:rsid w:val="004D047C"/>
    <w:rsid w:val="00500FD3"/>
    <w:rsid w:val="005246E8"/>
    <w:rsid w:val="005F1F68"/>
    <w:rsid w:val="0066094B"/>
    <w:rsid w:val="00662676"/>
    <w:rsid w:val="007229EA"/>
    <w:rsid w:val="007A1F5D"/>
    <w:rsid w:val="007B55CF"/>
    <w:rsid w:val="00803558"/>
    <w:rsid w:val="00815D2F"/>
    <w:rsid w:val="0084270F"/>
    <w:rsid w:val="00865FD7"/>
    <w:rsid w:val="00886E3A"/>
    <w:rsid w:val="00950CC9"/>
    <w:rsid w:val="009E6456"/>
    <w:rsid w:val="009E7E5E"/>
    <w:rsid w:val="00A6471F"/>
    <w:rsid w:val="00A95FD6"/>
    <w:rsid w:val="00AB284E"/>
    <w:rsid w:val="00AF25EA"/>
    <w:rsid w:val="00B20D96"/>
    <w:rsid w:val="00BA02CF"/>
    <w:rsid w:val="00BC165C"/>
    <w:rsid w:val="00BD0E8E"/>
    <w:rsid w:val="00C11EFF"/>
    <w:rsid w:val="00C71B29"/>
    <w:rsid w:val="00CC76B5"/>
    <w:rsid w:val="00D62667"/>
    <w:rsid w:val="00DE0234"/>
    <w:rsid w:val="00E35A31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015873DA-568C-4464-842E-656542A3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B20D9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Деменко Жанна Евгеньевна</cp:lastModifiedBy>
  <cp:revision>2</cp:revision>
  <dcterms:created xsi:type="dcterms:W3CDTF">2022-08-11T15:48:00Z</dcterms:created>
  <dcterms:modified xsi:type="dcterms:W3CDTF">2022-08-11T15:48:00Z</dcterms:modified>
</cp:coreProperties>
</file>