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24148" w14:textId="4601D322" w:rsidR="003A7D50" w:rsidRPr="003153B2" w:rsidRDefault="00957EC1" w:rsidP="003A7D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2392C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r w:rsidR="00A410F6">
        <w:rPr>
          <w:rFonts w:ascii="Times New Roman" w:hAnsi="Times New Roman" w:cs="Times New Roman"/>
          <w:sz w:val="18"/>
          <w:szCs w:val="18"/>
        </w:rPr>
        <w:t>лит. В, (495) 234–04-00 (доб.421</w:t>
      </w:r>
      <w:r w:rsidRPr="00A2392C">
        <w:rPr>
          <w:rFonts w:ascii="Times New Roman" w:hAnsi="Times New Roman" w:cs="Times New Roman"/>
          <w:sz w:val="18"/>
          <w:szCs w:val="18"/>
        </w:rPr>
        <w:t xml:space="preserve">), </w:t>
      </w:r>
      <w:r w:rsidR="00480C6F" w:rsidRPr="00A2392C">
        <w:rPr>
          <w:rFonts w:ascii="Times New Roman" w:hAnsi="Times New Roman" w:cs="Times New Roman"/>
          <w:sz w:val="18"/>
          <w:szCs w:val="18"/>
        </w:rPr>
        <w:t>shtefan@auction-house.ru</w:t>
      </w:r>
      <w:r w:rsidRPr="00A2392C">
        <w:rPr>
          <w:rFonts w:ascii="Times New Roman" w:hAnsi="Times New Roman" w:cs="Times New Roman"/>
          <w:sz w:val="18"/>
          <w:szCs w:val="18"/>
        </w:rPr>
        <w:t xml:space="preserve">, далее – Организатор торгов, ОТ), действующее на основании договора поручения с </w:t>
      </w:r>
      <w:r w:rsidR="00A2392C" w:rsidRPr="00A2392C">
        <w:rPr>
          <w:rFonts w:ascii="Times New Roman" w:hAnsi="Times New Roman" w:cs="Times New Roman"/>
          <w:b/>
          <w:sz w:val="18"/>
          <w:szCs w:val="18"/>
        </w:rPr>
        <w:t xml:space="preserve">Косоян Жанной Робертовной </w:t>
      </w:r>
      <w:r w:rsidR="00A2392C" w:rsidRPr="00A2392C">
        <w:rPr>
          <w:rFonts w:ascii="Times New Roman" w:hAnsi="Times New Roman" w:cs="Times New Roman"/>
          <w:sz w:val="18"/>
          <w:szCs w:val="18"/>
        </w:rPr>
        <w:t>(дата рождения: 04.04.1955, место рождения: гор. Тбилиси, СНИЛС 057-127-305 46, ИНН 615403723639, место жительства: Ростовская область, г. Таганрог, пер. Донской, д. 4; место пребывания: г. Москва, Университетский пр-т, д. 21, корп. 3, кв. 119</w:t>
      </w:r>
      <w:r w:rsidR="00D0065A">
        <w:rPr>
          <w:rFonts w:ascii="Times New Roman" w:hAnsi="Times New Roman" w:cs="Times New Roman"/>
          <w:sz w:val="18"/>
          <w:szCs w:val="18"/>
        </w:rPr>
        <w:t>, далее -Должник</w:t>
      </w:r>
      <w:r w:rsidR="00480C6F" w:rsidRPr="00A2392C">
        <w:rPr>
          <w:rFonts w:ascii="Times New Roman" w:hAnsi="Times New Roman" w:cs="Times New Roman"/>
          <w:sz w:val="18"/>
          <w:szCs w:val="18"/>
        </w:rPr>
        <w:t xml:space="preserve">), </w:t>
      </w:r>
      <w:r w:rsidR="00A2392C" w:rsidRPr="00A2392C">
        <w:rPr>
          <w:rFonts w:ascii="Times New Roman" w:hAnsi="Times New Roman" w:cs="Times New Roman"/>
          <w:sz w:val="18"/>
          <w:szCs w:val="18"/>
        </w:rPr>
        <w:t xml:space="preserve">в лице </w:t>
      </w:r>
      <w:r w:rsidR="00A2392C" w:rsidRPr="000810DC">
        <w:rPr>
          <w:rFonts w:ascii="Times New Roman" w:hAnsi="Times New Roman" w:cs="Times New Roman"/>
          <w:b/>
          <w:sz w:val="18"/>
          <w:szCs w:val="18"/>
        </w:rPr>
        <w:t>финансового управляющего Склярова Ивана Павловича</w:t>
      </w:r>
      <w:r w:rsidR="00A2392C" w:rsidRPr="00A2392C">
        <w:rPr>
          <w:rFonts w:ascii="Times New Roman" w:hAnsi="Times New Roman" w:cs="Times New Roman"/>
          <w:sz w:val="18"/>
          <w:szCs w:val="18"/>
        </w:rPr>
        <w:t xml:space="preserve"> (ИНН 262508947173, СНИЛС 109-936-885 08, рег. №: 18455, адрес: 357830, Ставропольский край, г. Георгиевск, а/я 88</w:t>
      </w:r>
      <w:r w:rsidR="005325D7">
        <w:rPr>
          <w:rFonts w:ascii="Times New Roman" w:hAnsi="Times New Roman" w:cs="Times New Roman"/>
          <w:sz w:val="18"/>
          <w:szCs w:val="18"/>
        </w:rPr>
        <w:t>, далее</w:t>
      </w:r>
      <w:bookmarkStart w:id="0" w:name="_GoBack"/>
      <w:bookmarkEnd w:id="0"/>
      <w:r w:rsidR="00D0065A">
        <w:rPr>
          <w:rFonts w:ascii="Times New Roman" w:hAnsi="Times New Roman" w:cs="Times New Roman"/>
          <w:sz w:val="18"/>
          <w:szCs w:val="18"/>
        </w:rPr>
        <w:t xml:space="preserve"> -Финансовый управляющий</w:t>
      </w:r>
      <w:r w:rsidR="00A2392C" w:rsidRPr="00A2392C">
        <w:rPr>
          <w:rFonts w:ascii="Times New Roman" w:hAnsi="Times New Roman" w:cs="Times New Roman"/>
          <w:sz w:val="18"/>
          <w:szCs w:val="18"/>
        </w:rPr>
        <w:t>) - член Ассоциации арбитражных управляющих "СИРИУС" (ОГРН 1205000015615; ИНН 5043069006; адрес:142280, Московская область, г. Протвино, Кременковское шоссе, д. 2, офис 104/2</w:t>
      </w:r>
      <w:r w:rsidR="00E53419">
        <w:rPr>
          <w:rFonts w:ascii="Times New Roman" w:hAnsi="Times New Roman" w:cs="Times New Roman"/>
          <w:sz w:val="18"/>
          <w:szCs w:val="18"/>
        </w:rPr>
        <w:t xml:space="preserve">), </w:t>
      </w:r>
      <w:r w:rsidR="00A2392C" w:rsidRPr="00A2392C">
        <w:rPr>
          <w:rFonts w:ascii="Times New Roman" w:hAnsi="Times New Roman" w:cs="Times New Roman"/>
          <w:sz w:val="18"/>
          <w:szCs w:val="18"/>
        </w:rPr>
        <w:t xml:space="preserve">действующего на </w:t>
      </w:r>
      <w:r w:rsidR="00A2392C" w:rsidRPr="003153B2">
        <w:rPr>
          <w:rFonts w:ascii="Times New Roman" w:hAnsi="Times New Roman" w:cs="Times New Roman"/>
          <w:sz w:val="18"/>
          <w:szCs w:val="18"/>
        </w:rPr>
        <w:t>основании решения Арбитражного суда Ростовской области от 15.09.2021 по делу №А53-35320/2019</w:t>
      </w:r>
      <w:r w:rsidRPr="003153B2">
        <w:rPr>
          <w:rFonts w:ascii="Times New Roman" w:hAnsi="Times New Roman" w:cs="Times New Roman"/>
          <w:sz w:val="18"/>
          <w:szCs w:val="18"/>
        </w:rPr>
        <w:t>, сообщает о</w:t>
      </w:r>
      <w:r w:rsidRPr="003153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FD6C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проведении </w:t>
      </w:r>
      <w:r w:rsidR="00FD6CFF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13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E53419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09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3A7D50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в </w:t>
      </w:r>
      <w:r w:rsidR="00A732CD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10 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час. 00 мин</w:t>
      </w:r>
      <w:r w:rsidRPr="00FD6C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(Мск) открытых электронных торгов (далее – Торги) </w:t>
      </w:r>
      <w:r w:rsidR="001342BD" w:rsidRPr="00FD6C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на электронной торговой площадке АО «Российский аукционный дом» по адресу в сети Интернет: http://www.lot-online.ru/ (далее - ЭП) путем </w:t>
      </w:r>
      <w:r w:rsidRPr="00FD6C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Начало приема заявок на участие в Торгах с 09 час. 00 мин. </w:t>
      </w:r>
      <w:r w:rsidR="00FD6CFF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03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FD6CFF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08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3A7D50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по </w:t>
      </w:r>
      <w:r w:rsidR="00FD6CFF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11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E53419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09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3A7D50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до 23 час </w:t>
      </w:r>
      <w:r w:rsidR="00A732CD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00 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мин</w:t>
      </w:r>
      <w:r w:rsidRPr="00FD6C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Определение участников торгов 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– </w:t>
      </w:r>
      <w:r w:rsidR="00FD6CFF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12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E53419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09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3A7D50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в </w:t>
      </w:r>
      <w:r w:rsidR="00A732CD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</w:t>
      </w:r>
      <w:r w:rsidR="003A7D50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7</w:t>
      </w:r>
      <w:r w:rsidR="00A732CD"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 w:rsidRPr="00FD6C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час</w:t>
      </w:r>
      <w:r w:rsidRPr="003153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 00 мин.,</w:t>
      </w:r>
      <w:r w:rsidRPr="003153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оформляется протоколом об</w:t>
      </w:r>
      <w:r w:rsidR="00A732CD" w:rsidRPr="003153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определении участников торгов.</w:t>
      </w:r>
    </w:p>
    <w:p w14:paraId="4E6361F5" w14:textId="0A7BB215" w:rsidR="00480C6F" w:rsidRPr="000810DC" w:rsidRDefault="00A732CD" w:rsidP="009B6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153B2">
        <w:rPr>
          <w:rFonts w:ascii="Times New Roman" w:hAnsi="Times New Roman" w:cs="Times New Roman"/>
          <w:sz w:val="18"/>
          <w:szCs w:val="18"/>
        </w:rPr>
        <w:t>Продаже на Торгах подлежит</w:t>
      </w:r>
      <w:r w:rsidR="00203371" w:rsidRPr="003153B2">
        <w:rPr>
          <w:rFonts w:ascii="Times New Roman" w:hAnsi="Times New Roman" w:cs="Times New Roman"/>
          <w:sz w:val="18"/>
          <w:szCs w:val="18"/>
        </w:rPr>
        <w:t xml:space="preserve"> имущество (далее – Имущество</w:t>
      </w:r>
      <w:r w:rsidR="00203371" w:rsidRPr="000810DC">
        <w:rPr>
          <w:rFonts w:ascii="Times New Roman" w:hAnsi="Times New Roman" w:cs="Times New Roman"/>
          <w:sz w:val="18"/>
          <w:szCs w:val="18"/>
        </w:rPr>
        <w:t>, Лот)</w:t>
      </w:r>
      <w:r w:rsidR="003A7D50" w:rsidRPr="000810DC">
        <w:rPr>
          <w:rFonts w:ascii="Times New Roman" w:hAnsi="Times New Roman" w:cs="Times New Roman"/>
          <w:sz w:val="18"/>
          <w:szCs w:val="18"/>
        </w:rPr>
        <w:t>:</w:t>
      </w:r>
    </w:p>
    <w:p w14:paraId="2E9F6761" w14:textId="0F15B4FF" w:rsidR="00A2392C" w:rsidRPr="000810DC" w:rsidRDefault="00A732CD" w:rsidP="006B3D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0810DC">
        <w:rPr>
          <w:rFonts w:ascii="Times New Roman" w:hAnsi="Times New Roman" w:cs="Times New Roman"/>
          <w:b/>
          <w:sz w:val="18"/>
          <w:szCs w:val="18"/>
        </w:rPr>
        <w:t>Лот 1</w:t>
      </w:r>
      <w:r w:rsidR="00203371" w:rsidRPr="000810DC">
        <w:rPr>
          <w:rFonts w:ascii="Times New Roman" w:hAnsi="Times New Roman" w:cs="Times New Roman"/>
          <w:b/>
          <w:sz w:val="18"/>
          <w:szCs w:val="18"/>
        </w:rPr>
        <w:t>:</w:t>
      </w:r>
      <w:r w:rsidRPr="000810D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2392C" w:rsidRPr="000810DC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Здание</w:t>
      </w:r>
      <w:r w:rsidR="006B3DF3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 xml:space="preserve"> (дом)</w:t>
      </w:r>
      <w:r w:rsidR="00A2392C" w:rsidRPr="000810D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назначение нежилое, площадь 334,6 кв.м., этажность 2, </w:t>
      </w:r>
      <w:r w:rsidR="006B3DF3" w:rsidRPr="00A2392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кадастровый номер: 50:04:0160112:349</w:t>
      </w:r>
      <w:r w:rsidR="006B3DF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</w:t>
      </w:r>
      <w:r w:rsidR="00A2392C" w:rsidRPr="000810D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адрес: Московская область, Дмитровский район, Габовское</w:t>
      </w:r>
      <w:r w:rsidR="00A2392C" w:rsidRPr="00A2392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с/п, д. Шихово, </w:t>
      </w:r>
      <w:r w:rsidR="006B3DF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на уч. с кад. №50:04:0160112:41</w:t>
      </w:r>
      <w:r w:rsidR="00A2392C" w:rsidRPr="00A2392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;</w:t>
      </w:r>
      <w:r w:rsidR="006B3DF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A2392C" w:rsidRPr="00A2392C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Земельный участок</w:t>
      </w:r>
      <w:r w:rsidR="00A2392C" w:rsidRPr="00A2392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категория земель: земли сельскохозяйственного назначения, вид разрешенного использования: для дачного </w:t>
      </w:r>
      <w:r w:rsidR="00A2392C" w:rsidRPr="000810D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стр</w:t>
      </w:r>
      <w:r w:rsidR="003153B2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оительства, площадь 1381 кв.м., </w:t>
      </w:r>
      <w:r w:rsidR="003153B2" w:rsidRPr="000810D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кадастровый номер: 50:04:0160112:41</w:t>
      </w:r>
      <w:r w:rsidR="003153B2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</w:t>
      </w:r>
      <w:r w:rsidR="00A2392C" w:rsidRPr="000810D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адрес: установлено относительно ориентира, расположенного в границах участка. Почтовый адрес ориентира: Московская область, Дмитровский ра</w:t>
      </w:r>
      <w:r w:rsidR="003153B2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йон, Габовское с/пос. д. Шихово.</w:t>
      </w:r>
      <w:r w:rsidR="00A2392C" w:rsidRPr="000810DC">
        <w:rPr>
          <w:rFonts w:ascii="Times New Roman" w:hAnsi="Times New Roman" w:cs="Times New Roman"/>
          <w:b/>
          <w:sz w:val="18"/>
          <w:szCs w:val="18"/>
        </w:rPr>
        <w:t xml:space="preserve"> Начальная цена – 13 309 000,00 руб.</w:t>
      </w:r>
    </w:p>
    <w:p w14:paraId="49E0EE7A" w14:textId="6FD32377" w:rsidR="00EB0684" w:rsidRPr="000810DC" w:rsidRDefault="00A2392C" w:rsidP="00A239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810DC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 xml:space="preserve">Обременение: залог в пользу ОАО АКБ «Пробизнесбанк», а также ограничения прав на земельный участок, предусмотренные статьями 56, 56.1 Земельного кодекса Российской Федерации от 23.04.2015. </w:t>
      </w:r>
      <w:r w:rsidR="00480C6F" w:rsidRPr="000810D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</w:p>
    <w:p w14:paraId="0B3C9DE6" w14:textId="2F7E5BFE" w:rsidR="000810DC" w:rsidRPr="00A2392C" w:rsidRDefault="003A7D50" w:rsidP="00081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810DC">
        <w:rPr>
          <w:rFonts w:ascii="Times New Roman" w:hAnsi="Times New Roman" w:cs="Times New Roman"/>
          <w:sz w:val="18"/>
          <w:szCs w:val="18"/>
        </w:rPr>
        <w:t>Ознакомление с Имуществом производится</w:t>
      </w:r>
      <w:r w:rsidRPr="00A2392C">
        <w:rPr>
          <w:rFonts w:ascii="Times New Roman" w:hAnsi="Times New Roman" w:cs="Times New Roman"/>
          <w:sz w:val="18"/>
          <w:szCs w:val="18"/>
        </w:rPr>
        <w:t xml:space="preserve"> по адресу местонахождения Имущества по предварительной д</w:t>
      </w:r>
      <w:r w:rsidR="009B63DB" w:rsidRPr="00A2392C">
        <w:rPr>
          <w:rFonts w:ascii="Times New Roman" w:hAnsi="Times New Roman" w:cs="Times New Roman"/>
          <w:sz w:val="18"/>
          <w:szCs w:val="18"/>
        </w:rPr>
        <w:t xml:space="preserve">оговорённости в рабочие дни </w:t>
      </w:r>
      <w:r w:rsidR="009B63DB" w:rsidRPr="00A2392C">
        <w:rPr>
          <w:rFonts w:ascii="Times New Roman" w:hAnsi="Times New Roman" w:cs="Times New Roman"/>
          <w:sz w:val="18"/>
          <w:szCs w:val="18"/>
          <w:lang w:bidi="ru-RU"/>
        </w:rPr>
        <w:t xml:space="preserve">с </w:t>
      </w:r>
      <w:r w:rsidR="00A2392C" w:rsidRPr="00A2392C">
        <w:rPr>
          <w:rFonts w:ascii="Times New Roman" w:hAnsi="Times New Roman" w:cs="Times New Roman"/>
          <w:sz w:val="18"/>
          <w:szCs w:val="18"/>
          <w:lang w:bidi="ru-RU"/>
        </w:rPr>
        <w:t>10:00 до 17:00, контактный телефон Финансового управляющего: +7 (988) 745-07-70, электронная почта: sklyarov.ip@yandex.ru</w:t>
      </w:r>
      <w:r w:rsidRPr="00A2392C">
        <w:rPr>
          <w:rFonts w:ascii="Times New Roman" w:hAnsi="Times New Roman" w:cs="Times New Roman"/>
          <w:sz w:val="18"/>
          <w:szCs w:val="18"/>
        </w:rPr>
        <w:t xml:space="preserve">, </w:t>
      </w:r>
      <w:r w:rsidR="00B16D5F" w:rsidRPr="00A2392C">
        <w:rPr>
          <w:rFonts w:ascii="Times New Roman" w:hAnsi="Times New Roman" w:cs="Times New Roman"/>
          <w:sz w:val="18"/>
          <w:szCs w:val="18"/>
        </w:rPr>
        <w:t>а также у ОТ</w:t>
      </w:r>
      <w:r w:rsidRPr="00A2392C">
        <w:rPr>
          <w:rFonts w:ascii="Times New Roman" w:hAnsi="Times New Roman" w:cs="Times New Roman"/>
          <w:sz w:val="18"/>
          <w:szCs w:val="18"/>
        </w:rPr>
        <w:t xml:space="preserve">: </w:t>
      </w:r>
      <w:r w:rsidR="000810DC">
        <w:rPr>
          <w:rFonts w:ascii="Times New Roman" w:hAnsi="Times New Roman" w:cs="Times New Roman"/>
          <w:sz w:val="18"/>
          <w:szCs w:val="18"/>
        </w:rPr>
        <w:t>т</w:t>
      </w:r>
      <w:r w:rsidR="000810DC" w:rsidRPr="000810DC">
        <w:rPr>
          <w:rFonts w:ascii="Times New Roman" w:hAnsi="Times New Roman" w:cs="Times New Roman"/>
          <w:sz w:val="18"/>
          <w:szCs w:val="18"/>
        </w:rPr>
        <w:t>ел. 8 (499) 395-00-20 (с 9.00 до 18.00 по Мос</w:t>
      </w:r>
      <w:r w:rsidR="000810DC">
        <w:rPr>
          <w:rFonts w:ascii="Times New Roman" w:hAnsi="Times New Roman" w:cs="Times New Roman"/>
          <w:sz w:val="18"/>
          <w:szCs w:val="18"/>
        </w:rPr>
        <w:t xml:space="preserve">ковскому времени в рабочие дни) </w:t>
      </w:r>
      <w:r w:rsidR="000810DC" w:rsidRPr="000810DC">
        <w:rPr>
          <w:rFonts w:ascii="Times New Roman" w:hAnsi="Times New Roman" w:cs="Times New Roman"/>
          <w:sz w:val="18"/>
          <w:szCs w:val="18"/>
        </w:rPr>
        <w:t>informmsk@auction-house.ru</w:t>
      </w:r>
      <w:r w:rsidR="000810DC">
        <w:rPr>
          <w:rFonts w:ascii="Times New Roman" w:hAnsi="Times New Roman" w:cs="Times New Roman"/>
          <w:sz w:val="18"/>
          <w:szCs w:val="18"/>
        </w:rPr>
        <w:t>.</w:t>
      </w:r>
    </w:p>
    <w:p w14:paraId="4339C63D" w14:textId="77777777" w:rsidR="00B16D5F" w:rsidRPr="000810DC" w:rsidRDefault="00957EC1" w:rsidP="00B16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810DC">
        <w:rPr>
          <w:rFonts w:ascii="Times New Roman" w:hAnsi="Times New Roman" w:cs="Times New Roman"/>
          <w:b/>
          <w:sz w:val="18"/>
          <w:szCs w:val="18"/>
        </w:rPr>
        <w:t>Задаток – 10 % от начальной цены Лота. Шаг аукциона – 5% от начальной цены Лота.</w:t>
      </w:r>
      <w:r w:rsidRPr="000810DC">
        <w:rPr>
          <w:rFonts w:ascii="Times New Roman" w:hAnsi="Times New Roman" w:cs="Times New Roman"/>
          <w:sz w:val="18"/>
          <w:szCs w:val="18"/>
        </w:rPr>
        <w:t xml:space="preserve"> </w:t>
      </w:r>
      <w:r w:rsidR="00B16D5F" w:rsidRPr="000810DC">
        <w:rPr>
          <w:rFonts w:ascii="Times New Roman" w:hAnsi="Times New Roman" w:cs="Times New Roman"/>
          <w:sz w:val="18"/>
          <w:szCs w:val="18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Документом, подтверждающим поступление задатка на счет Организатора торгов, является выписка со счета Организатора торгов. </w:t>
      </w:r>
      <w:r w:rsidRPr="000810D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0810DC">
        <w:rPr>
          <w:rFonts w:ascii="Times New Roman" w:hAnsi="Times New Roman" w:cs="Times New Roman"/>
          <w:sz w:val="18"/>
          <w:szCs w:val="18"/>
        </w:rPr>
        <w:t xml:space="preserve">Исполнение обязанности по внесению суммы задатка третьими лицами не допускается. </w:t>
      </w:r>
    </w:p>
    <w:p w14:paraId="508B5E55" w14:textId="179CE00A" w:rsidR="000810DC" w:rsidRPr="000810DC" w:rsidRDefault="00957EC1" w:rsidP="00081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810DC">
        <w:rPr>
          <w:rFonts w:ascii="Times New Roman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0810DC">
        <w:rPr>
          <w:rFonts w:ascii="Times New Roman" w:hAnsi="Times New Roman" w:cs="Times New Roman"/>
          <w:sz w:val="18"/>
          <w:szCs w:val="18"/>
        </w:rPr>
        <w:t>Финансовому управляющему</w:t>
      </w:r>
      <w:r w:rsidRPr="000810DC">
        <w:rPr>
          <w:rFonts w:ascii="Times New Roman" w:hAnsi="Times New Roman" w:cs="Times New Roman"/>
          <w:sz w:val="18"/>
          <w:szCs w:val="18"/>
        </w:rPr>
        <w:t xml:space="preserve"> и о характере этой заинтересованности, сведения об участии в капитале заявителя </w:t>
      </w:r>
      <w:r w:rsidR="00B16D5F" w:rsidRPr="000810DC">
        <w:rPr>
          <w:rFonts w:ascii="Times New Roman" w:hAnsi="Times New Roman" w:cs="Times New Roman"/>
          <w:sz w:val="18"/>
          <w:szCs w:val="18"/>
        </w:rPr>
        <w:t>Финансового управляющего</w:t>
      </w:r>
      <w:r w:rsidRPr="000810DC">
        <w:rPr>
          <w:rFonts w:ascii="Times New Roman" w:hAnsi="Times New Roman" w:cs="Times New Roman"/>
          <w:sz w:val="18"/>
          <w:szCs w:val="18"/>
        </w:rPr>
        <w:t xml:space="preserve">, СРО арбитражных управляющих, членом или руководителем которой является </w:t>
      </w:r>
      <w:r w:rsidR="00B16D5F" w:rsidRPr="000810DC">
        <w:rPr>
          <w:rFonts w:ascii="Times New Roman" w:hAnsi="Times New Roman" w:cs="Times New Roman"/>
          <w:sz w:val="18"/>
          <w:szCs w:val="18"/>
        </w:rPr>
        <w:t>Финансовый управляющий</w:t>
      </w:r>
      <w:r w:rsidRPr="000810DC">
        <w:rPr>
          <w:rFonts w:ascii="Times New Roman" w:hAnsi="Times New Roman" w:cs="Times New Roman"/>
          <w:sz w:val="18"/>
          <w:szCs w:val="18"/>
        </w:rPr>
        <w:t>.</w:t>
      </w:r>
      <w:r w:rsidR="000B4A0A" w:rsidRPr="000810DC">
        <w:rPr>
          <w:rFonts w:ascii="Times New Roman" w:hAnsi="Times New Roman" w:cs="Times New Roman"/>
          <w:sz w:val="18"/>
          <w:szCs w:val="18"/>
        </w:rPr>
        <w:t xml:space="preserve"> </w:t>
      </w:r>
      <w:r w:rsidR="00B02218" w:rsidRPr="00B02218">
        <w:rPr>
          <w:rFonts w:ascii="Times New Roman" w:hAnsi="Times New Roman" w:cs="Times New Roman"/>
          <w:sz w:val="18"/>
          <w:szCs w:val="18"/>
        </w:rPr>
        <w:t>Организатор торгов имеет право отменить торги в любое время до момента подведения итогов</w:t>
      </w:r>
      <w:r w:rsidR="00B02218">
        <w:rPr>
          <w:rFonts w:ascii="Times New Roman" w:hAnsi="Times New Roman" w:cs="Times New Roman"/>
          <w:sz w:val="18"/>
          <w:szCs w:val="18"/>
        </w:rPr>
        <w:t xml:space="preserve">. </w:t>
      </w:r>
      <w:r w:rsidRPr="000810DC">
        <w:rPr>
          <w:rFonts w:ascii="Times New Roman" w:hAnsi="Times New Roman" w:cs="Times New Roman"/>
          <w:sz w:val="18"/>
          <w:szCs w:val="18"/>
        </w:rPr>
        <w:t>Победитель Торгов – лицо, предложившее наиболее высокую цену.</w:t>
      </w:r>
      <w:r w:rsidR="00E53419">
        <w:rPr>
          <w:rFonts w:ascii="Times New Roman" w:hAnsi="Times New Roman" w:cs="Times New Roman"/>
          <w:sz w:val="18"/>
          <w:szCs w:val="18"/>
        </w:rPr>
        <w:t xml:space="preserve"> Результаты торгов подводятся Организатором торгов</w:t>
      </w:r>
      <w:r w:rsidRPr="000810DC">
        <w:rPr>
          <w:rFonts w:ascii="Times New Roman" w:hAnsi="Times New Roman" w:cs="Times New Roman"/>
          <w:sz w:val="18"/>
          <w:szCs w:val="18"/>
        </w:rPr>
        <w:t xml:space="preserve"> в день и в месте проведения торгов на сайте ЭП и оформляются протоколом о результатах проведения торгов. Протокол разм</w:t>
      </w:r>
      <w:r w:rsidR="00E53419">
        <w:rPr>
          <w:rFonts w:ascii="Times New Roman" w:hAnsi="Times New Roman" w:cs="Times New Roman"/>
          <w:sz w:val="18"/>
          <w:szCs w:val="18"/>
        </w:rPr>
        <w:t>ещается на ЭП в день принятия Организатором торгов</w:t>
      </w:r>
      <w:r w:rsidRPr="000810DC">
        <w:rPr>
          <w:rFonts w:ascii="Times New Roman" w:hAnsi="Times New Roman" w:cs="Times New Roman"/>
          <w:sz w:val="18"/>
          <w:szCs w:val="18"/>
        </w:rPr>
        <w:t xml:space="preserve"> решения о признании участника победителем торгов. Проект договора купли-продажи размещен на ЭП. </w:t>
      </w:r>
      <w:r w:rsidR="00B16D5F" w:rsidRPr="000810DC">
        <w:rPr>
          <w:rFonts w:ascii="Times New Roman" w:hAnsi="Times New Roman" w:cs="Times New Roman"/>
          <w:sz w:val="18"/>
          <w:szCs w:val="18"/>
        </w:rPr>
        <w:t>Договор купли-продажи</w:t>
      </w:r>
      <w:r w:rsidRPr="000810DC">
        <w:rPr>
          <w:rFonts w:ascii="Times New Roman" w:hAnsi="Times New Roman" w:cs="Times New Roman"/>
          <w:sz w:val="18"/>
          <w:szCs w:val="18"/>
        </w:rPr>
        <w:t xml:space="preserve"> заключается с </w:t>
      </w:r>
      <w:r w:rsidR="00B16D5F" w:rsidRPr="000810DC">
        <w:rPr>
          <w:rFonts w:ascii="Times New Roman" w:hAnsi="Times New Roman" w:cs="Times New Roman"/>
          <w:sz w:val="18"/>
          <w:szCs w:val="18"/>
        </w:rPr>
        <w:t>победителем торгов</w:t>
      </w:r>
      <w:r w:rsidRPr="000810DC">
        <w:rPr>
          <w:rFonts w:ascii="Times New Roman" w:hAnsi="Times New Roman" w:cs="Times New Roman"/>
          <w:sz w:val="18"/>
          <w:szCs w:val="18"/>
        </w:rPr>
        <w:t xml:space="preserve"> в течение 5 дней с даты получения победителем торгов </w:t>
      </w:r>
      <w:r w:rsidR="00B16D5F" w:rsidRPr="000810DC">
        <w:rPr>
          <w:rFonts w:ascii="Times New Roman" w:hAnsi="Times New Roman" w:cs="Times New Roman"/>
          <w:sz w:val="18"/>
          <w:szCs w:val="18"/>
        </w:rPr>
        <w:t>договора купли-продажи</w:t>
      </w:r>
      <w:r w:rsidRPr="000810DC">
        <w:rPr>
          <w:rFonts w:ascii="Times New Roman" w:hAnsi="Times New Roman" w:cs="Times New Roman"/>
          <w:sz w:val="18"/>
          <w:szCs w:val="18"/>
        </w:rPr>
        <w:t xml:space="preserve"> от </w:t>
      </w:r>
      <w:r w:rsidR="00B16D5F" w:rsidRPr="000810DC">
        <w:rPr>
          <w:rFonts w:ascii="Times New Roman" w:hAnsi="Times New Roman" w:cs="Times New Roman"/>
          <w:sz w:val="18"/>
          <w:szCs w:val="18"/>
        </w:rPr>
        <w:t>Финансового управляющего</w:t>
      </w:r>
      <w:r w:rsidRPr="000810DC">
        <w:rPr>
          <w:rFonts w:ascii="Times New Roman" w:hAnsi="Times New Roman" w:cs="Times New Roman"/>
          <w:sz w:val="18"/>
          <w:szCs w:val="18"/>
        </w:rPr>
        <w:t>. Оплата – в течен</w:t>
      </w:r>
      <w:r w:rsidR="003153B2">
        <w:rPr>
          <w:rFonts w:ascii="Times New Roman" w:hAnsi="Times New Roman" w:cs="Times New Roman"/>
          <w:sz w:val="18"/>
          <w:szCs w:val="18"/>
        </w:rPr>
        <w:t>ие 30 дней со дня подписания договора купли-продажи</w:t>
      </w:r>
      <w:r w:rsidRPr="000810DC">
        <w:rPr>
          <w:rFonts w:ascii="Times New Roman" w:hAnsi="Times New Roman" w:cs="Times New Roman"/>
          <w:sz w:val="18"/>
          <w:szCs w:val="18"/>
        </w:rPr>
        <w:t xml:space="preserve"> на спец. счет Должника</w:t>
      </w:r>
      <w:r w:rsidR="00412618" w:rsidRPr="000810DC">
        <w:rPr>
          <w:rFonts w:ascii="Times New Roman" w:hAnsi="Times New Roman" w:cs="Times New Roman"/>
          <w:sz w:val="18"/>
          <w:szCs w:val="18"/>
        </w:rPr>
        <w:t xml:space="preserve">: </w:t>
      </w:r>
      <w:r w:rsidR="000810DC" w:rsidRPr="000810DC">
        <w:rPr>
          <w:rFonts w:ascii="Times New Roman" w:hAnsi="Times New Roman" w:cs="Times New Roman"/>
          <w:sz w:val="18"/>
          <w:szCs w:val="18"/>
        </w:rPr>
        <w:t>р/с № 40817810260101818664, в Ставропольском отделении № 5230 ПАО Сбербанк, к/с 30101810907020000615, БИК 040702615, ИНН/КПП Банка: 7707083893/263443001</w:t>
      </w:r>
      <w:r w:rsidR="00E53419">
        <w:rPr>
          <w:rFonts w:ascii="Times New Roman" w:hAnsi="Times New Roman" w:cs="Times New Roman"/>
          <w:sz w:val="18"/>
          <w:szCs w:val="18"/>
        </w:rPr>
        <w:t>.</w:t>
      </w:r>
    </w:p>
    <w:p w14:paraId="46661EEE" w14:textId="0DAECF4E" w:rsidR="00EB0684" w:rsidRPr="00412618" w:rsidRDefault="00EB0684" w:rsidP="00081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810DC">
        <w:rPr>
          <w:rFonts w:ascii="Times New Roman" w:hAnsi="Times New Roman" w:cs="Times New Roman"/>
          <w:sz w:val="18"/>
          <w:szCs w:val="18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052A863D" w14:textId="2092E104" w:rsidR="0004583E" w:rsidRPr="00412618" w:rsidRDefault="0004583E" w:rsidP="00EB0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sectPr w:rsidR="0004583E" w:rsidRPr="00412618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580" w14:textId="77777777" w:rsidR="009C169B" w:rsidRDefault="009C169B" w:rsidP="00FE1E33">
      <w:pPr>
        <w:spacing w:after="0" w:line="240" w:lineRule="auto"/>
      </w:pPr>
      <w:r>
        <w:separator/>
      </w:r>
    </w:p>
  </w:endnote>
  <w:endnote w:type="continuationSeparator" w:id="0">
    <w:p w14:paraId="17722CF4" w14:textId="77777777" w:rsidR="009C169B" w:rsidRDefault="009C169B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9A88" w14:textId="77777777" w:rsidR="009C169B" w:rsidRDefault="009C169B" w:rsidP="00FE1E33">
      <w:pPr>
        <w:spacing w:after="0" w:line="240" w:lineRule="auto"/>
      </w:pPr>
      <w:r>
        <w:separator/>
      </w:r>
    </w:p>
  </w:footnote>
  <w:footnote w:type="continuationSeparator" w:id="0">
    <w:p w14:paraId="682D32F3" w14:textId="77777777" w:rsidR="009C169B" w:rsidRDefault="009C169B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66AFF"/>
    <w:rsid w:val="000810DC"/>
    <w:rsid w:val="000968C5"/>
    <w:rsid w:val="000B1360"/>
    <w:rsid w:val="000B4A0A"/>
    <w:rsid w:val="000F41C6"/>
    <w:rsid w:val="00125D51"/>
    <w:rsid w:val="001342BD"/>
    <w:rsid w:val="00146286"/>
    <w:rsid w:val="001727A3"/>
    <w:rsid w:val="001762B8"/>
    <w:rsid w:val="00190E6B"/>
    <w:rsid w:val="001A70B8"/>
    <w:rsid w:val="001B1562"/>
    <w:rsid w:val="001F6EA1"/>
    <w:rsid w:val="00201387"/>
    <w:rsid w:val="00203371"/>
    <w:rsid w:val="00220D13"/>
    <w:rsid w:val="00273968"/>
    <w:rsid w:val="003153B2"/>
    <w:rsid w:val="00321DFA"/>
    <w:rsid w:val="00390A28"/>
    <w:rsid w:val="003A7D50"/>
    <w:rsid w:val="003D0088"/>
    <w:rsid w:val="003D774E"/>
    <w:rsid w:val="00412618"/>
    <w:rsid w:val="004227A7"/>
    <w:rsid w:val="00480C6F"/>
    <w:rsid w:val="00515D05"/>
    <w:rsid w:val="005325D7"/>
    <w:rsid w:val="00535CDE"/>
    <w:rsid w:val="00540DCD"/>
    <w:rsid w:val="0056183E"/>
    <w:rsid w:val="00573F80"/>
    <w:rsid w:val="00586C83"/>
    <w:rsid w:val="005F3E56"/>
    <w:rsid w:val="00677E82"/>
    <w:rsid w:val="006B3DF3"/>
    <w:rsid w:val="0071333C"/>
    <w:rsid w:val="00752C20"/>
    <w:rsid w:val="007D0894"/>
    <w:rsid w:val="007D509A"/>
    <w:rsid w:val="00821736"/>
    <w:rsid w:val="0088302E"/>
    <w:rsid w:val="008C564C"/>
    <w:rsid w:val="00925A25"/>
    <w:rsid w:val="00927D1C"/>
    <w:rsid w:val="00934544"/>
    <w:rsid w:val="00957EC1"/>
    <w:rsid w:val="009B63DB"/>
    <w:rsid w:val="009C169B"/>
    <w:rsid w:val="00A2392C"/>
    <w:rsid w:val="00A410F6"/>
    <w:rsid w:val="00A56860"/>
    <w:rsid w:val="00A732CD"/>
    <w:rsid w:val="00AB0DB0"/>
    <w:rsid w:val="00AE3E67"/>
    <w:rsid w:val="00B02218"/>
    <w:rsid w:val="00B15049"/>
    <w:rsid w:val="00B16D5F"/>
    <w:rsid w:val="00B55CA3"/>
    <w:rsid w:val="00B834B2"/>
    <w:rsid w:val="00BF24D4"/>
    <w:rsid w:val="00C070E8"/>
    <w:rsid w:val="00C41B6B"/>
    <w:rsid w:val="00CD732D"/>
    <w:rsid w:val="00D0065A"/>
    <w:rsid w:val="00D14924"/>
    <w:rsid w:val="00D243AB"/>
    <w:rsid w:val="00D958F9"/>
    <w:rsid w:val="00E041CA"/>
    <w:rsid w:val="00E25D9D"/>
    <w:rsid w:val="00E53419"/>
    <w:rsid w:val="00E60808"/>
    <w:rsid w:val="00E66E78"/>
    <w:rsid w:val="00EB0684"/>
    <w:rsid w:val="00ED140F"/>
    <w:rsid w:val="00F42103"/>
    <w:rsid w:val="00F76F1A"/>
    <w:rsid w:val="00FD69A0"/>
    <w:rsid w:val="00FD6CFF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A0D1A-3BE4-47E5-99F6-554932668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15</cp:revision>
  <cp:lastPrinted>2022-07-27T08:20:00Z</cp:lastPrinted>
  <dcterms:created xsi:type="dcterms:W3CDTF">2022-07-19T09:32:00Z</dcterms:created>
  <dcterms:modified xsi:type="dcterms:W3CDTF">2022-07-27T08:51:00Z</dcterms:modified>
</cp:coreProperties>
</file>