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E816E0" w14:textId="58E71871" w:rsidR="0004186C" w:rsidRPr="00B141BB" w:rsidRDefault="00A855C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855C9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A855C9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A855C9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ungur@auction-house.ru) (далее - Организатор торгов, ОТ), действующее на основании договора с Акционерным обществом «Ваш Личный Банк» (ВЛБАНК (АО)), (адрес регистрации: 666784, Иркутская обл., г. Усть-Кут, ул. Кирова, д. 85а, ИНН 3818021045, ОГРН 1063800023572) (далее – финансовая организация), конкурсным управляющим (ликвидатором) которого на основании решения Арбитражного суда Иркутской области от 26 марта 2015 г. (дата объявления резолютивной части – 19 марта 2015 г.) по делу №А19-1813/2015 является государственная корпорация «Агентство по страхованию вкладов» (109240, г. Москва, ул. Высоцкого, д. 4)  </w:t>
      </w:r>
      <w:r w:rsidR="00F733B8" w:rsidRPr="00F733B8">
        <w:rPr>
          <w:rFonts w:ascii="Times New Roman" w:hAnsi="Times New Roman" w:cs="Times New Roman"/>
          <w:color w:val="000000"/>
          <w:sz w:val="24"/>
          <w:szCs w:val="24"/>
        </w:rPr>
        <w:t xml:space="preserve">(далее – КУ), </w:t>
      </w:r>
      <w:r w:rsidR="00CF5F6F"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проводит электронные </w:t>
      </w:r>
      <w:r w:rsidR="00CF5F6F" w:rsidRPr="00B141BB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CF5F6F"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4186C" w:rsidRPr="00B141B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имуществом финансовой организации посредством публичного предложения (далее - Торги ППП).</w:t>
      </w:r>
    </w:p>
    <w:p w14:paraId="2DC26E50" w14:textId="3C58540A" w:rsidR="00651D54" w:rsidRDefault="00651D54" w:rsidP="00651D5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>Предметом Торгов ППП является следующее имущество:</w:t>
      </w:r>
    </w:p>
    <w:p w14:paraId="518044BC" w14:textId="429C0930" w:rsidR="00405C92" w:rsidRPr="007054D3" w:rsidRDefault="007054D3" w:rsidP="00405C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i/>
          <w:iCs/>
        </w:rPr>
      </w:pPr>
      <w:r w:rsidRPr="007054D3">
        <w:rPr>
          <w:i/>
          <w:iCs/>
          <w:color w:val="000000"/>
        </w:rPr>
        <w:t>Права требования к юридическим лицам: (в скобках указана в т.ч. сумма долга) - начальная цена продажи лота:</w:t>
      </w:r>
      <w:r w:rsidRPr="007054D3">
        <w:rPr>
          <w:i/>
          <w:iCs/>
        </w:rPr>
        <w:t xml:space="preserve"> </w:t>
      </w:r>
    </w:p>
    <w:p w14:paraId="1544AA8C" w14:textId="3FEBD3E4" w:rsidR="007054D3" w:rsidRPr="007054D3" w:rsidRDefault="007054D3" w:rsidP="007054D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054D3">
        <w:rPr>
          <w:rFonts w:ascii="Times New Roman" w:hAnsi="Times New Roman" w:cs="Times New Roman"/>
          <w:color w:val="000000"/>
          <w:sz w:val="24"/>
          <w:szCs w:val="24"/>
        </w:rPr>
        <w:t>Лот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054D3">
        <w:rPr>
          <w:rFonts w:ascii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7054D3">
        <w:rPr>
          <w:rFonts w:ascii="Times New Roman" w:hAnsi="Times New Roman" w:cs="Times New Roman"/>
          <w:color w:val="000000"/>
          <w:sz w:val="24"/>
          <w:szCs w:val="24"/>
        </w:rPr>
        <w:t>ООО Салон Матрица, ИНН 3808102150, определение АС Иркутской области от 20.02.2016 по делу А19-1813/2015, истек срок для повторного предъявления исполнительного листа (47 459 980,00 руб.)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7054D3">
        <w:rPr>
          <w:rFonts w:ascii="Times New Roman" w:hAnsi="Times New Roman" w:cs="Times New Roman"/>
          <w:color w:val="000000"/>
          <w:sz w:val="24"/>
          <w:szCs w:val="24"/>
        </w:rPr>
        <w:t>23 919 829,92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054D3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064F8731" w14:textId="19D59B26" w:rsidR="007054D3" w:rsidRPr="007054D3" w:rsidRDefault="007054D3" w:rsidP="007054D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054D3">
        <w:rPr>
          <w:rFonts w:ascii="Times New Roman" w:hAnsi="Times New Roman" w:cs="Times New Roman"/>
          <w:color w:val="000000"/>
          <w:sz w:val="24"/>
          <w:szCs w:val="24"/>
        </w:rPr>
        <w:t>Лот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054D3">
        <w:rPr>
          <w:rFonts w:ascii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7054D3">
        <w:rPr>
          <w:rFonts w:ascii="Times New Roman" w:hAnsi="Times New Roman" w:cs="Times New Roman"/>
          <w:color w:val="000000"/>
          <w:sz w:val="24"/>
          <w:szCs w:val="24"/>
        </w:rPr>
        <w:t xml:space="preserve">ООО «Инновационные строительные технологии», ИНН 3849006752, солидарно с </w:t>
      </w:r>
      <w:proofErr w:type="spellStart"/>
      <w:r w:rsidRPr="007054D3">
        <w:rPr>
          <w:rFonts w:ascii="Times New Roman" w:hAnsi="Times New Roman" w:cs="Times New Roman"/>
          <w:color w:val="000000"/>
          <w:sz w:val="24"/>
          <w:szCs w:val="24"/>
        </w:rPr>
        <w:t>Лехановым</w:t>
      </w:r>
      <w:proofErr w:type="spellEnd"/>
      <w:r w:rsidRPr="007054D3">
        <w:rPr>
          <w:rFonts w:ascii="Times New Roman" w:hAnsi="Times New Roman" w:cs="Times New Roman"/>
          <w:color w:val="000000"/>
          <w:sz w:val="24"/>
          <w:szCs w:val="24"/>
        </w:rPr>
        <w:t xml:space="preserve"> Андреем Владимировичем, КД 83/13-КЛ от 28.05.2013, КД 109/13-К от 08.07.2013, КД 133/13-К от 14.08.2013, КД 158/13-К от 26.09.2013, КД 178/13-К от 29.10.2013, КД 4/14-К от 28.01.2014, КД 48/13-КЛ от 27.03.2013, КД 12/14-К от 26.02.2014, КД 14/14-К от 06.03.2014, КД 45/14-К от 23.04.2014, КД 70/14-К от 26.06.2014, ООО «Инновационные строительные технологии», ИНН 3849006752, солидарно с </w:t>
      </w:r>
      <w:proofErr w:type="spellStart"/>
      <w:r w:rsidRPr="007054D3">
        <w:rPr>
          <w:rFonts w:ascii="Times New Roman" w:hAnsi="Times New Roman" w:cs="Times New Roman"/>
          <w:color w:val="000000"/>
          <w:sz w:val="24"/>
          <w:szCs w:val="24"/>
        </w:rPr>
        <w:t>Лехановым</w:t>
      </w:r>
      <w:proofErr w:type="spellEnd"/>
      <w:r w:rsidRPr="007054D3">
        <w:rPr>
          <w:rFonts w:ascii="Times New Roman" w:hAnsi="Times New Roman" w:cs="Times New Roman"/>
          <w:color w:val="000000"/>
          <w:sz w:val="24"/>
          <w:szCs w:val="24"/>
        </w:rPr>
        <w:t xml:space="preserve"> Андреем Владимировичем, </w:t>
      </w:r>
      <w:proofErr w:type="spellStart"/>
      <w:r w:rsidRPr="007054D3">
        <w:rPr>
          <w:rFonts w:ascii="Times New Roman" w:hAnsi="Times New Roman" w:cs="Times New Roman"/>
          <w:color w:val="000000"/>
          <w:sz w:val="24"/>
          <w:szCs w:val="24"/>
        </w:rPr>
        <w:t>Быргазовым</w:t>
      </w:r>
      <w:proofErr w:type="spellEnd"/>
      <w:r w:rsidRPr="007054D3">
        <w:rPr>
          <w:rFonts w:ascii="Times New Roman" w:hAnsi="Times New Roman" w:cs="Times New Roman"/>
          <w:color w:val="000000"/>
          <w:sz w:val="24"/>
          <w:szCs w:val="24"/>
        </w:rPr>
        <w:t xml:space="preserve"> Олегом Валерьевичем, КД 83/13-КЛ от 28.05.2013, КД 109/13-К от 08.07.2013, КД 133/13-К от 14.08.2013, КД 158/13-К от 26.09.2013, КД 178/13-К от 29.10.2013, КД 4/14-К от 28.01.2014, апелляционное определение Иркутского областного суда от 30.04.2019 по делу 33-1458/2019, определение Иркутского областного суда от 18.06.2019 по делу 33-5144/2019 об исправлении описки, г. Иркутск (365 535 549,68 руб.)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7054D3">
        <w:rPr>
          <w:rFonts w:ascii="Times New Roman" w:hAnsi="Times New Roman" w:cs="Times New Roman"/>
          <w:color w:val="000000"/>
          <w:sz w:val="24"/>
          <w:szCs w:val="24"/>
        </w:rPr>
        <w:t>253 232 936,42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054D3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34021D78" w14:textId="1F7DDC65" w:rsidR="007054D3" w:rsidRPr="007054D3" w:rsidRDefault="007054D3" w:rsidP="007054D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054D3">
        <w:rPr>
          <w:rFonts w:ascii="Times New Roman" w:hAnsi="Times New Roman" w:cs="Times New Roman"/>
          <w:color w:val="000000"/>
          <w:sz w:val="24"/>
          <w:szCs w:val="24"/>
        </w:rPr>
        <w:t>Лот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054D3">
        <w:rPr>
          <w:rFonts w:ascii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7054D3">
        <w:rPr>
          <w:rFonts w:ascii="Times New Roman" w:hAnsi="Times New Roman" w:cs="Times New Roman"/>
          <w:color w:val="000000"/>
          <w:sz w:val="24"/>
          <w:szCs w:val="24"/>
        </w:rPr>
        <w:t>ООО «РСТ», ИНН 9705000334, КД 156/13-К от 25.09.2013, КД 102/14-К от 11.11.2014, КД 103/14-К от 12.11.2014, КД 106/14-К от 25.11.2014, КД 107/14-К от 26.11.2014, КД 108/14-К от 27.11.2014, КД 109/14-К от 28.11.2014, КД 46/14-К от 23.04.2014, КД 48/14-К от 25.04.2014, КД 73/14-К от 11.07.2014, КД 79/14-К от 31.07.2014, КД 91/14-К от 04.09.2014, КД 63/14-К от 02.06.2014, КД 64/14-К от 03.06.2014, КД 65/14-К от 04.06.2014, ООО «РСТ», ИНН 9705000334, солидарно с Ковалевым Алексеем Анатольевичем, КД 77/14-К от 24.07.2014, КД 81/14-К от 08.08.2014, КД 86/14-К от 13.08.2014, решение Куйбышевского районного суда г. Иркутска от 06.05.2019 по делу 2-1/2019, г. Иркутск, ООО «РСТ» находится в процессе реорганизации в форме присоединения к нему других юридических лиц (684 442 789,03 руб.)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7054D3">
        <w:rPr>
          <w:rFonts w:ascii="Times New Roman" w:hAnsi="Times New Roman" w:cs="Times New Roman"/>
          <w:color w:val="000000"/>
          <w:sz w:val="24"/>
          <w:szCs w:val="24"/>
        </w:rPr>
        <w:t>344 959 165,67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054D3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5031670D" w14:textId="0B032F51" w:rsidR="007054D3" w:rsidRPr="007054D3" w:rsidRDefault="007054D3" w:rsidP="007054D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054D3">
        <w:rPr>
          <w:rFonts w:ascii="Times New Roman" w:hAnsi="Times New Roman" w:cs="Times New Roman"/>
          <w:color w:val="000000"/>
          <w:sz w:val="24"/>
          <w:szCs w:val="24"/>
        </w:rPr>
        <w:t>Лот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054D3">
        <w:rPr>
          <w:rFonts w:ascii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7054D3">
        <w:rPr>
          <w:rFonts w:ascii="Times New Roman" w:hAnsi="Times New Roman" w:cs="Times New Roman"/>
          <w:color w:val="000000"/>
          <w:sz w:val="24"/>
          <w:szCs w:val="24"/>
        </w:rPr>
        <w:t>ООО «Единство-Телеком», ИНН 3849053590 (правопреемник ОАО «Единство-Телеком»), солидарно с Потаниным Сергеем Вениаминовичем, ООО «</w:t>
      </w:r>
      <w:proofErr w:type="spellStart"/>
      <w:r w:rsidRPr="007054D3">
        <w:rPr>
          <w:rFonts w:ascii="Times New Roman" w:hAnsi="Times New Roman" w:cs="Times New Roman"/>
          <w:color w:val="000000"/>
          <w:sz w:val="24"/>
          <w:szCs w:val="24"/>
        </w:rPr>
        <w:t>РусИнМедиа</w:t>
      </w:r>
      <w:proofErr w:type="spellEnd"/>
      <w:r w:rsidRPr="007054D3">
        <w:rPr>
          <w:rFonts w:ascii="Times New Roman" w:hAnsi="Times New Roman" w:cs="Times New Roman"/>
          <w:color w:val="000000"/>
          <w:sz w:val="24"/>
          <w:szCs w:val="24"/>
        </w:rPr>
        <w:t>», ИНН 3808044847, КД 78/14-К от 28.07.2014, КД 82/14-К от 11.08.2014, заочное решение Кировского районного суда г. Иркутска от 05.07.2016 по делу 2-2108/2016, заочное решение Кировского районного суда г. Иркутска от 04.10.2018 по делу 2-2981/2018, определение Кировского районного суда г. Иркутска от 11.06.2019 по делу 2-2981/2018 (134 584 886,30 руб.)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7054D3">
        <w:rPr>
          <w:rFonts w:ascii="Times New Roman" w:hAnsi="Times New Roman" w:cs="Times New Roman"/>
          <w:color w:val="000000"/>
          <w:sz w:val="24"/>
          <w:szCs w:val="24"/>
        </w:rPr>
        <w:t>67 830 782,70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054D3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124B2B20" w14:textId="00BA54E9" w:rsidR="007054D3" w:rsidRPr="007054D3" w:rsidRDefault="007054D3" w:rsidP="007054D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054D3">
        <w:rPr>
          <w:rFonts w:ascii="Times New Roman" w:hAnsi="Times New Roman" w:cs="Times New Roman"/>
          <w:color w:val="000000"/>
          <w:sz w:val="24"/>
          <w:szCs w:val="24"/>
        </w:rPr>
        <w:t>Лот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054D3">
        <w:rPr>
          <w:rFonts w:ascii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7054D3">
        <w:rPr>
          <w:rFonts w:ascii="Times New Roman" w:hAnsi="Times New Roman" w:cs="Times New Roman"/>
          <w:color w:val="000000"/>
          <w:sz w:val="24"/>
          <w:szCs w:val="24"/>
        </w:rPr>
        <w:t>АО «</w:t>
      </w:r>
      <w:proofErr w:type="spellStart"/>
      <w:r w:rsidRPr="007054D3">
        <w:rPr>
          <w:rFonts w:ascii="Times New Roman" w:hAnsi="Times New Roman" w:cs="Times New Roman"/>
          <w:color w:val="000000"/>
          <w:sz w:val="24"/>
          <w:szCs w:val="24"/>
        </w:rPr>
        <w:t>Иркутскоблгаз</w:t>
      </w:r>
      <w:proofErr w:type="spellEnd"/>
      <w:r w:rsidRPr="007054D3">
        <w:rPr>
          <w:rFonts w:ascii="Times New Roman" w:hAnsi="Times New Roman" w:cs="Times New Roman"/>
          <w:color w:val="000000"/>
          <w:sz w:val="24"/>
          <w:szCs w:val="24"/>
        </w:rPr>
        <w:t>-проект», ИНН 3808117848, определения АС Новосибирской области от 07.11.2017, от 10.11.2017, от 14.12.2016 по делу А45-10581/2016 о включении в РТК третьей очереди, находится в процедуре банкротства (63 005 500,00 руб.)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7054D3">
        <w:rPr>
          <w:rFonts w:ascii="Times New Roman" w:hAnsi="Times New Roman" w:cs="Times New Roman"/>
          <w:color w:val="000000"/>
          <w:sz w:val="24"/>
          <w:szCs w:val="24"/>
        </w:rPr>
        <w:t>31 754 772,00</w:t>
      </w:r>
      <w:r w:rsidRPr="007054D3">
        <w:rPr>
          <w:rFonts w:ascii="Times New Roman" w:hAnsi="Times New Roman" w:cs="Times New Roman"/>
          <w:color w:val="000000"/>
          <w:sz w:val="24"/>
          <w:szCs w:val="24"/>
        </w:rPr>
        <w:tab/>
        <w:t>руб.</w:t>
      </w:r>
    </w:p>
    <w:p w14:paraId="68C23673" w14:textId="5B88B0FA" w:rsidR="007054D3" w:rsidRPr="007054D3" w:rsidRDefault="007054D3" w:rsidP="007054D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054D3">
        <w:rPr>
          <w:rFonts w:ascii="Times New Roman" w:hAnsi="Times New Roman" w:cs="Times New Roman"/>
          <w:color w:val="000000"/>
          <w:sz w:val="24"/>
          <w:szCs w:val="24"/>
        </w:rPr>
        <w:t>Лот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054D3">
        <w:rPr>
          <w:rFonts w:ascii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7054D3">
        <w:rPr>
          <w:rFonts w:ascii="Times New Roman" w:hAnsi="Times New Roman" w:cs="Times New Roman"/>
          <w:color w:val="000000"/>
          <w:sz w:val="24"/>
          <w:szCs w:val="24"/>
        </w:rPr>
        <w:t xml:space="preserve">ООО «СОЮЗ», ИНН 3525338910, КД 13/395 от 24.12.2013, КД 87/14-К от 22.08.2014, КД 105/13-К от 03.07.2013, КД 177/13-К от 28.10.2013, КД 195/13-К от 10.12.2013, КД 20/14-К от 14.03.2014, КД 26/14-К от 20.03.2014, КД 58/14-К от 26.05.2014, КД 59/14-К от 28.05.2014, ООО «СОЮЗ», ИНН 3525338910, солидарно с </w:t>
      </w:r>
      <w:proofErr w:type="spellStart"/>
      <w:r w:rsidRPr="007054D3">
        <w:rPr>
          <w:rFonts w:ascii="Times New Roman" w:hAnsi="Times New Roman" w:cs="Times New Roman"/>
          <w:color w:val="000000"/>
          <w:sz w:val="24"/>
          <w:szCs w:val="24"/>
        </w:rPr>
        <w:t>Масаловым</w:t>
      </w:r>
      <w:proofErr w:type="spellEnd"/>
      <w:r w:rsidRPr="007054D3">
        <w:rPr>
          <w:rFonts w:ascii="Times New Roman" w:hAnsi="Times New Roman" w:cs="Times New Roman"/>
          <w:color w:val="000000"/>
          <w:sz w:val="24"/>
          <w:szCs w:val="24"/>
        </w:rPr>
        <w:t xml:space="preserve"> Артемом </w:t>
      </w:r>
      <w:r w:rsidRPr="007054D3">
        <w:rPr>
          <w:rFonts w:ascii="Times New Roman" w:hAnsi="Times New Roman" w:cs="Times New Roman"/>
          <w:color w:val="000000"/>
          <w:sz w:val="24"/>
          <w:szCs w:val="24"/>
        </w:rPr>
        <w:lastRenderedPageBreak/>
        <w:t>Анатольевичем, КД 159/13-К от 26.09.2013, 55/14-К от 12.05.2014, 57/14-К от 26.05.2014, ООО «СОЮЗ», ИНН 3525338910, солидарно с Белобородовой Мариной Владимировной, КД 13/14-К от 04.03.2014, КД 19/14-К от 12.03.2014, КД 6/14-К от 29.01.2014, КД 9/14-К от 20.02.2014, ООО «СОЮЗ», ИНН 3525338910, солидарно с Тепляковым Константином Валерьевичем, КД 110/14-КЛ от 02.12.2014, КД 112/2/14-К от 11.12.2014, решение Куйбышевского районного суда г. Иркутска от 11.06.2019 по делу 2-12/19, определение АС Иркутской области от 26.05.2016 по делу А19-1813/2015, г. Иркутск, ООО «СОЮЗ» находится в стадии ликвидации (1 752 554 702,10 руб.)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7054D3">
        <w:rPr>
          <w:rFonts w:ascii="Times New Roman" w:hAnsi="Times New Roman" w:cs="Times New Roman"/>
          <w:color w:val="000000"/>
          <w:sz w:val="24"/>
          <w:szCs w:val="24"/>
        </w:rPr>
        <w:t>883 287 569,86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054D3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40D9B68A" w14:textId="25E7E9C5" w:rsidR="00405C92" w:rsidRPr="00B3415F" w:rsidRDefault="007054D3" w:rsidP="007054D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054D3">
        <w:rPr>
          <w:rFonts w:ascii="Times New Roman" w:hAnsi="Times New Roman" w:cs="Times New Roman"/>
          <w:color w:val="000000"/>
          <w:sz w:val="24"/>
          <w:szCs w:val="24"/>
        </w:rPr>
        <w:t>Лот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054D3">
        <w:rPr>
          <w:rFonts w:ascii="Times New Roman" w:hAnsi="Times New Roman" w:cs="Times New Roman"/>
          <w:color w:val="000000"/>
          <w:sz w:val="24"/>
          <w:szCs w:val="24"/>
        </w:rPr>
        <w:t>7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7054D3">
        <w:rPr>
          <w:rFonts w:ascii="Times New Roman" w:hAnsi="Times New Roman" w:cs="Times New Roman"/>
          <w:color w:val="000000"/>
          <w:sz w:val="24"/>
          <w:szCs w:val="24"/>
        </w:rPr>
        <w:t>ООО «НУЭСК», ИНН 6629018839, солидарно с Шайдуровым Константином Андреевичем, КД 14/056 от 14.05.2014, решение Хамовнического районного суда г. Москвы от 09.07.2019 по делу 2-2576/19, определение АС Свердловской области от 10.10.2019 по делу А60-60428/2018 о включении в РТК третьей очереди, находится в процедуре банкротства (4 340 447,71 руб.)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7054D3">
        <w:rPr>
          <w:rFonts w:ascii="Times New Roman" w:hAnsi="Times New Roman" w:cs="Times New Roman"/>
          <w:color w:val="000000"/>
          <w:sz w:val="24"/>
          <w:szCs w:val="24"/>
        </w:rPr>
        <w:t>2 408 893,50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054D3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28E3E4A0" w14:textId="77777777" w:rsidR="00CF5F6F" w:rsidRPr="00B141BB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B141BB">
        <w:rPr>
          <w:rFonts w:ascii="Times New Roman CYR" w:hAnsi="Times New Roman CYR" w:cs="Times New Roman CYR"/>
          <w:color w:val="000000"/>
          <w:sz w:val="24"/>
          <w:szCs w:val="24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4" w:history="1">
        <w:r w:rsidRPr="00B141BB">
          <w:rPr>
            <w:rFonts w:ascii="Times New Roman CYR" w:hAnsi="Times New Roman CYR" w:cs="Times New Roman CYR"/>
            <w:color w:val="0563C1"/>
            <w:sz w:val="24"/>
            <w:szCs w:val="24"/>
            <w:u w:val="single"/>
          </w:rPr>
          <w:t>www.asv.org.ru</w:t>
        </w:r>
      </w:hyperlink>
      <w:r w:rsidRPr="00B141BB">
        <w:rPr>
          <w:rFonts w:ascii="Times New Roman CYR" w:hAnsi="Times New Roman CYR" w:cs="Times New Roman CYR"/>
          <w:color w:val="000000"/>
          <w:sz w:val="24"/>
          <w:szCs w:val="24"/>
        </w:rPr>
        <w:t xml:space="preserve">, </w:t>
      </w:r>
      <w:hyperlink r:id="rId5" w:history="1">
        <w:r w:rsidRPr="00B141BB">
          <w:rPr>
            <w:rFonts w:ascii="Times New Roman" w:hAnsi="Times New Roman" w:cs="Times New Roman"/>
            <w:color w:val="27509B"/>
            <w:sz w:val="24"/>
            <w:szCs w:val="24"/>
            <w:u w:val="single"/>
            <w:bdr w:val="none" w:sz="0" w:space="0" w:color="auto" w:frame="1"/>
          </w:rPr>
          <w:t>www.torgiasv.ru</w:t>
        </w:r>
      </w:hyperlink>
      <w:r w:rsidRPr="00B141BB">
        <w:rPr>
          <w:rFonts w:ascii="Times New Roman CYR" w:hAnsi="Times New Roman CYR" w:cs="Times New Roman CYR"/>
          <w:color w:val="000000"/>
          <w:sz w:val="24"/>
          <w:szCs w:val="24"/>
        </w:rPr>
        <w:t xml:space="preserve"> в разделах «Ликвидация Банков» и «Продажа имущества».</w:t>
      </w:r>
    </w:p>
    <w:p w14:paraId="49C68F76" w14:textId="6506DECE" w:rsidR="0004186C" w:rsidRPr="00B141BB" w:rsidRDefault="00CF5F6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B141BB">
        <w:rPr>
          <w:b/>
          <w:bCs/>
          <w:color w:val="000000"/>
        </w:rPr>
        <w:t>Торги ППП</w:t>
      </w:r>
      <w:r w:rsidRPr="00B141BB">
        <w:rPr>
          <w:color w:val="000000"/>
          <w:shd w:val="clear" w:color="auto" w:fill="FFFFFF"/>
        </w:rPr>
        <w:t xml:space="preserve"> будут проведены на </w:t>
      </w:r>
      <w:r w:rsidR="00651D54" w:rsidRPr="00B141BB">
        <w:rPr>
          <w:rFonts w:ascii="Times New Roman CYR" w:hAnsi="Times New Roman CYR" w:cs="Times New Roman CYR"/>
          <w:color w:val="000000"/>
        </w:rPr>
        <w:t xml:space="preserve">электронной площадке </w:t>
      </w:r>
      <w:r w:rsidR="00651D54" w:rsidRPr="00B141BB">
        <w:rPr>
          <w:color w:val="000000"/>
        </w:rPr>
        <w:t xml:space="preserve">АО «Российский аукционный дом» по адресу: </w:t>
      </w:r>
      <w:hyperlink r:id="rId6" w:history="1">
        <w:r w:rsidR="00651D54" w:rsidRPr="00B141BB">
          <w:rPr>
            <w:color w:val="000000"/>
            <w:u w:val="single"/>
          </w:rPr>
          <w:t>http://lot-online.ru</w:t>
        </w:r>
      </w:hyperlink>
      <w:r w:rsidR="00651D54" w:rsidRPr="00B141BB">
        <w:rPr>
          <w:color w:val="000000"/>
        </w:rPr>
        <w:t xml:space="preserve"> (далее – ЭТП)</w:t>
      </w:r>
      <w:r w:rsidR="0004186C" w:rsidRPr="00B141BB">
        <w:rPr>
          <w:color w:val="000000"/>
          <w:shd w:val="clear" w:color="auto" w:fill="FFFFFF"/>
        </w:rPr>
        <w:t>:</w:t>
      </w:r>
    </w:p>
    <w:p w14:paraId="617A8AB1" w14:textId="7F5646FB" w:rsidR="0004186C" w:rsidRPr="00B141BB" w:rsidRDefault="0004186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B141BB">
        <w:rPr>
          <w:b/>
          <w:bCs/>
          <w:color w:val="000000"/>
        </w:rPr>
        <w:t>по лот</w:t>
      </w:r>
      <w:r w:rsidR="0092764F">
        <w:rPr>
          <w:b/>
          <w:bCs/>
          <w:color w:val="000000"/>
        </w:rPr>
        <w:t xml:space="preserve">у 1 </w:t>
      </w:r>
      <w:r w:rsidRPr="00B141BB">
        <w:rPr>
          <w:b/>
          <w:bCs/>
          <w:color w:val="000000"/>
        </w:rPr>
        <w:t xml:space="preserve">- с </w:t>
      </w:r>
      <w:r w:rsidR="0092764F">
        <w:rPr>
          <w:b/>
          <w:bCs/>
          <w:color w:val="000000"/>
        </w:rPr>
        <w:t xml:space="preserve">02 августа 2022 </w:t>
      </w:r>
      <w:r w:rsidRPr="00B141BB">
        <w:rPr>
          <w:b/>
          <w:bCs/>
          <w:color w:val="000000"/>
        </w:rPr>
        <w:t>г. по</w:t>
      </w:r>
      <w:r w:rsidR="0092764F">
        <w:rPr>
          <w:b/>
          <w:bCs/>
          <w:color w:val="000000"/>
        </w:rPr>
        <w:t xml:space="preserve"> 19 октября 2022</w:t>
      </w:r>
      <w:r w:rsidR="008B5083">
        <w:rPr>
          <w:b/>
          <w:bCs/>
          <w:color w:val="000000"/>
        </w:rPr>
        <w:t>_</w:t>
      </w:r>
      <w:r w:rsidRPr="00B141BB">
        <w:rPr>
          <w:b/>
          <w:bCs/>
          <w:color w:val="000000"/>
        </w:rPr>
        <w:t>г.;</w:t>
      </w:r>
    </w:p>
    <w:p w14:paraId="7B9A8CCF" w14:textId="3AF1365C" w:rsidR="008B5083" w:rsidRPr="00B141BB" w:rsidRDefault="008B5083" w:rsidP="008B508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B141BB">
        <w:rPr>
          <w:b/>
          <w:bCs/>
          <w:color w:val="000000"/>
        </w:rPr>
        <w:t xml:space="preserve">по лотам </w:t>
      </w:r>
      <w:r w:rsidR="0092764F">
        <w:rPr>
          <w:b/>
          <w:bCs/>
          <w:color w:val="000000"/>
        </w:rPr>
        <w:t>2-7</w:t>
      </w:r>
      <w:r w:rsidRPr="00B141BB">
        <w:rPr>
          <w:b/>
          <w:bCs/>
          <w:color w:val="000000"/>
        </w:rPr>
        <w:t xml:space="preserve"> - с </w:t>
      </w:r>
      <w:r w:rsidR="0092764F" w:rsidRPr="0092764F">
        <w:rPr>
          <w:b/>
          <w:bCs/>
          <w:color w:val="000000"/>
        </w:rPr>
        <w:t xml:space="preserve">02 августа 2022 </w:t>
      </w:r>
      <w:r w:rsidRPr="00B141BB">
        <w:rPr>
          <w:b/>
          <w:bCs/>
          <w:color w:val="000000"/>
        </w:rPr>
        <w:t xml:space="preserve">г. по </w:t>
      </w:r>
      <w:r w:rsidR="0092764F">
        <w:rPr>
          <w:b/>
          <w:bCs/>
          <w:color w:val="000000"/>
        </w:rPr>
        <w:t xml:space="preserve">30 ноября 2022 </w:t>
      </w:r>
      <w:r w:rsidRPr="00B141BB">
        <w:rPr>
          <w:b/>
          <w:bCs/>
          <w:color w:val="000000"/>
        </w:rPr>
        <w:t>г.</w:t>
      </w:r>
    </w:p>
    <w:p w14:paraId="7404B6B0" w14:textId="5484F043" w:rsidR="00220317" w:rsidRPr="00B141BB" w:rsidRDefault="0022031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B141BB">
        <w:rPr>
          <w:color w:val="000000"/>
        </w:rPr>
        <w:t>Оператор ЭТП (далее – Оператор) обеспечивает проведение Торгов.</w:t>
      </w:r>
    </w:p>
    <w:p w14:paraId="73E16243" w14:textId="53BB0965" w:rsidR="0004186C" w:rsidRPr="00B141BB" w:rsidRDefault="0004186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141BB">
        <w:rPr>
          <w:color w:val="000000"/>
        </w:rPr>
        <w:t>Заявки на участие в Торгах ППП приним</w:t>
      </w:r>
      <w:r w:rsidR="00107714" w:rsidRPr="00B141BB">
        <w:rPr>
          <w:color w:val="000000"/>
        </w:rPr>
        <w:t>а</w:t>
      </w:r>
      <w:r w:rsidR="00B93A5E" w:rsidRPr="00B141BB">
        <w:rPr>
          <w:color w:val="000000"/>
        </w:rPr>
        <w:t>ются Оператором, начиная с 00:00</w:t>
      </w:r>
      <w:r w:rsidRPr="00B141BB">
        <w:rPr>
          <w:color w:val="000000"/>
        </w:rPr>
        <w:t xml:space="preserve"> часов по московскому времени </w:t>
      </w:r>
      <w:r w:rsidR="002A4D1E" w:rsidRPr="002A4D1E">
        <w:rPr>
          <w:b/>
          <w:bCs/>
          <w:color w:val="000000"/>
        </w:rPr>
        <w:t xml:space="preserve">02 августа 2022 </w:t>
      </w:r>
      <w:r w:rsidR="002A4D1E">
        <w:rPr>
          <w:b/>
          <w:bCs/>
          <w:color w:val="000000"/>
        </w:rPr>
        <w:t>г.</w:t>
      </w:r>
      <w:r w:rsidRPr="00B141BB">
        <w:rPr>
          <w:color w:val="000000"/>
        </w:rPr>
        <w:t xml:space="preserve"> Прием заявок на участие в Торгах ППП и задатков прекращается за </w:t>
      </w:r>
      <w:r w:rsidRPr="002A4D1E">
        <w:rPr>
          <w:color w:val="000000"/>
        </w:rPr>
        <w:t>5 (Пять)</w:t>
      </w:r>
      <w:r w:rsidRPr="00B141BB">
        <w:rPr>
          <w:color w:val="000000"/>
        </w:rPr>
        <w:t xml:space="preserve"> календарных дней до даты окончания соответствующего периода понижения цены продажи лотов в 14:00 часов по московскому времени.</w:t>
      </w:r>
    </w:p>
    <w:p w14:paraId="2883ACF0" w14:textId="77777777" w:rsidR="00CF5F6F" w:rsidRPr="00B141BB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5E8E2BC2" w14:textId="77777777" w:rsidR="00707F65" w:rsidRPr="00B141BB" w:rsidRDefault="0004186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B141BB">
        <w:rPr>
          <w:color w:val="000000"/>
        </w:rPr>
        <w:t>Начальные цены продажи лотов устанавливаются следующие:</w:t>
      </w:r>
    </w:p>
    <w:p w14:paraId="0F3190A4" w14:textId="290D0E1A" w:rsidR="0004186C" w:rsidRPr="00B141BB" w:rsidRDefault="00707F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141BB">
        <w:rPr>
          <w:b/>
          <w:color w:val="000000"/>
        </w:rPr>
        <w:t>Для лот</w:t>
      </w:r>
      <w:r w:rsidR="002A4D1E">
        <w:rPr>
          <w:b/>
          <w:color w:val="000000"/>
        </w:rPr>
        <w:t>а 1</w:t>
      </w:r>
      <w:r w:rsidRPr="00B141BB">
        <w:rPr>
          <w:b/>
          <w:color w:val="000000"/>
        </w:rPr>
        <w:t>:</w:t>
      </w:r>
    </w:p>
    <w:p w14:paraId="5B5EEF1E" w14:textId="77777777" w:rsidR="004441E4" w:rsidRPr="004441E4" w:rsidRDefault="004441E4" w:rsidP="004441E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441E4">
        <w:rPr>
          <w:rFonts w:ascii="Times New Roman" w:hAnsi="Times New Roman" w:cs="Times New Roman"/>
          <w:color w:val="000000"/>
          <w:sz w:val="24"/>
          <w:szCs w:val="24"/>
        </w:rPr>
        <w:t>с 02 августа 2022 г. по 13 сентября 2022 г. - в размере начальной цены продажи лота;</w:t>
      </w:r>
    </w:p>
    <w:p w14:paraId="64083267" w14:textId="77777777" w:rsidR="004441E4" w:rsidRPr="004441E4" w:rsidRDefault="004441E4" w:rsidP="004441E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441E4">
        <w:rPr>
          <w:rFonts w:ascii="Times New Roman" w:hAnsi="Times New Roman" w:cs="Times New Roman"/>
          <w:color w:val="000000"/>
          <w:sz w:val="24"/>
          <w:szCs w:val="24"/>
        </w:rPr>
        <w:t>с 14 сентября 2022 г. по 21 сентября 2022 г. - в размере 92,00% от начальной цены продажи лота;</w:t>
      </w:r>
    </w:p>
    <w:p w14:paraId="298297D3" w14:textId="77777777" w:rsidR="004441E4" w:rsidRPr="004441E4" w:rsidRDefault="004441E4" w:rsidP="004441E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441E4">
        <w:rPr>
          <w:rFonts w:ascii="Times New Roman" w:hAnsi="Times New Roman" w:cs="Times New Roman"/>
          <w:color w:val="000000"/>
          <w:sz w:val="24"/>
          <w:szCs w:val="24"/>
        </w:rPr>
        <w:t>с 22 сентября 2022 г. по 28 сентября 2022 г. - в размере 84,00% от начальной цены продажи лота;</w:t>
      </w:r>
    </w:p>
    <w:p w14:paraId="12073D8A" w14:textId="77777777" w:rsidR="004441E4" w:rsidRPr="004441E4" w:rsidRDefault="004441E4" w:rsidP="004441E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441E4">
        <w:rPr>
          <w:rFonts w:ascii="Times New Roman" w:hAnsi="Times New Roman" w:cs="Times New Roman"/>
          <w:color w:val="000000"/>
          <w:sz w:val="24"/>
          <w:szCs w:val="24"/>
        </w:rPr>
        <w:t>с 29 сентября 2022 г. по 05 октября 2022 г. - в размере 76,00% от начальной цены продажи лота;</w:t>
      </w:r>
    </w:p>
    <w:p w14:paraId="3AD0A057" w14:textId="77777777" w:rsidR="004441E4" w:rsidRPr="004441E4" w:rsidRDefault="004441E4" w:rsidP="004441E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441E4">
        <w:rPr>
          <w:rFonts w:ascii="Times New Roman" w:hAnsi="Times New Roman" w:cs="Times New Roman"/>
          <w:color w:val="000000"/>
          <w:sz w:val="24"/>
          <w:szCs w:val="24"/>
        </w:rPr>
        <w:t>с 06 октября 2022 г. по 12 октября 2022 г. - в размере 68,00% от начальной цены продажи лота;</w:t>
      </w:r>
    </w:p>
    <w:p w14:paraId="1907A43B" w14:textId="501114F0" w:rsidR="008B5083" w:rsidRDefault="004441E4" w:rsidP="004441E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441E4">
        <w:rPr>
          <w:rFonts w:ascii="Times New Roman" w:hAnsi="Times New Roman" w:cs="Times New Roman"/>
          <w:color w:val="000000"/>
          <w:sz w:val="24"/>
          <w:szCs w:val="24"/>
        </w:rPr>
        <w:t>с 13 октября 2022 г. по 19 октября 2022 г. - в размере 60,00% от начальной цены продажи лота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3A5D0C30" w14:textId="278BCE4C" w:rsidR="004441E4" w:rsidRPr="004441E4" w:rsidRDefault="004441E4" w:rsidP="004441E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441E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Для лота 2:</w:t>
      </w:r>
    </w:p>
    <w:p w14:paraId="490B923D" w14:textId="77777777" w:rsidR="004441E4" w:rsidRPr="004441E4" w:rsidRDefault="004441E4" w:rsidP="004441E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441E4">
        <w:rPr>
          <w:rFonts w:ascii="Times New Roman" w:hAnsi="Times New Roman" w:cs="Times New Roman"/>
          <w:color w:val="000000"/>
          <w:sz w:val="24"/>
          <w:szCs w:val="24"/>
        </w:rPr>
        <w:t>с 02 августа 2022 г. по 13 сентября 2022 г. - в размере начальной цены продажи лота;</w:t>
      </w:r>
    </w:p>
    <w:p w14:paraId="5BF60DD8" w14:textId="77777777" w:rsidR="004441E4" w:rsidRPr="004441E4" w:rsidRDefault="004441E4" w:rsidP="004441E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441E4">
        <w:rPr>
          <w:rFonts w:ascii="Times New Roman" w:hAnsi="Times New Roman" w:cs="Times New Roman"/>
          <w:color w:val="000000"/>
          <w:sz w:val="24"/>
          <w:szCs w:val="24"/>
        </w:rPr>
        <w:t>с 14 сентября 2022 г. по 21 сентября 2022 г. - в размере 93,00% от начальной цены продажи лота;</w:t>
      </w:r>
    </w:p>
    <w:p w14:paraId="097DEF97" w14:textId="77777777" w:rsidR="004441E4" w:rsidRPr="004441E4" w:rsidRDefault="004441E4" w:rsidP="004441E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441E4">
        <w:rPr>
          <w:rFonts w:ascii="Times New Roman" w:hAnsi="Times New Roman" w:cs="Times New Roman"/>
          <w:color w:val="000000"/>
          <w:sz w:val="24"/>
          <w:szCs w:val="24"/>
        </w:rPr>
        <w:t>с 22 сентября 2022 г. по 28 сентября 2022 г. - в размере 86,00% от начальной цены продажи лота;</w:t>
      </w:r>
    </w:p>
    <w:p w14:paraId="3F5D1859" w14:textId="77777777" w:rsidR="004441E4" w:rsidRPr="004441E4" w:rsidRDefault="004441E4" w:rsidP="004441E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441E4">
        <w:rPr>
          <w:rFonts w:ascii="Times New Roman" w:hAnsi="Times New Roman" w:cs="Times New Roman"/>
          <w:color w:val="000000"/>
          <w:sz w:val="24"/>
          <w:szCs w:val="24"/>
        </w:rPr>
        <w:t>с 29 сентября 2022 г. по 05 октября 2022 г. - в размере 79,00% от начальной цены продажи лота;</w:t>
      </w:r>
    </w:p>
    <w:p w14:paraId="717BD36A" w14:textId="77777777" w:rsidR="004441E4" w:rsidRPr="004441E4" w:rsidRDefault="004441E4" w:rsidP="004441E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441E4">
        <w:rPr>
          <w:rFonts w:ascii="Times New Roman" w:hAnsi="Times New Roman" w:cs="Times New Roman"/>
          <w:color w:val="000000"/>
          <w:sz w:val="24"/>
          <w:szCs w:val="24"/>
        </w:rPr>
        <w:lastRenderedPageBreak/>
        <w:t>с 06 октября 2022 г. по 12 октября 2022 г. - в размере 72,00% от начальной цены продажи лота;</w:t>
      </w:r>
    </w:p>
    <w:p w14:paraId="366A757B" w14:textId="77777777" w:rsidR="004441E4" w:rsidRPr="004441E4" w:rsidRDefault="004441E4" w:rsidP="004441E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441E4">
        <w:rPr>
          <w:rFonts w:ascii="Times New Roman" w:hAnsi="Times New Roman" w:cs="Times New Roman"/>
          <w:color w:val="000000"/>
          <w:sz w:val="24"/>
          <w:szCs w:val="24"/>
        </w:rPr>
        <w:t>с 13 октября 2022 г. по 19 октября 2022 г. - в размере 65,00% от начальной цены продажи лота;</w:t>
      </w:r>
    </w:p>
    <w:p w14:paraId="2D29BFC9" w14:textId="77777777" w:rsidR="004441E4" w:rsidRPr="004441E4" w:rsidRDefault="004441E4" w:rsidP="004441E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441E4">
        <w:rPr>
          <w:rFonts w:ascii="Times New Roman" w:hAnsi="Times New Roman" w:cs="Times New Roman"/>
          <w:color w:val="000000"/>
          <w:sz w:val="24"/>
          <w:szCs w:val="24"/>
        </w:rPr>
        <w:t>с 20 октября 2022 г. по 26 октября 2022 г. - в размере 58,00% от начальной цены продажи лота;</w:t>
      </w:r>
    </w:p>
    <w:p w14:paraId="35AF3C2A" w14:textId="77777777" w:rsidR="004441E4" w:rsidRPr="004441E4" w:rsidRDefault="004441E4" w:rsidP="004441E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441E4">
        <w:rPr>
          <w:rFonts w:ascii="Times New Roman" w:hAnsi="Times New Roman" w:cs="Times New Roman"/>
          <w:color w:val="000000"/>
          <w:sz w:val="24"/>
          <w:szCs w:val="24"/>
        </w:rPr>
        <w:t>с 27 октября 2022 г. по 02 ноября 2022 г. - в размере 51,00% от начальной цены продажи лота;</w:t>
      </w:r>
    </w:p>
    <w:p w14:paraId="1EA3EF4D" w14:textId="77777777" w:rsidR="004441E4" w:rsidRPr="004441E4" w:rsidRDefault="004441E4" w:rsidP="004441E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441E4">
        <w:rPr>
          <w:rFonts w:ascii="Times New Roman" w:hAnsi="Times New Roman" w:cs="Times New Roman"/>
          <w:color w:val="000000"/>
          <w:sz w:val="24"/>
          <w:szCs w:val="24"/>
        </w:rPr>
        <w:t>с 03 ноября 2022 г. по 09 ноября 2022 г. - в размере 44,00% от начальной цены продажи лота;</w:t>
      </w:r>
    </w:p>
    <w:p w14:paraId="122020DC" w14:textId="77777777" w:rsidR="004441E4" w:rsidRPr="004441E4" w:rsidRDefault="004441E4" w:rsidP="004441E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441E4">
        <w:rPr>
          <w:rFonts w:ascii="Times New Roman" w:hAnsi="Times New Roman" w:cs="Times New Roman"/>
          <w:color w:val="000000"/>
          <w:sz w:val="24"/>
          <w:szCs w:val="24"/>
        </w:rPr>
        <w:t>с 10 ноября 2022 г. по 16 ноября 2022 г. - в размере 37,00% от начальной цены продажи лота;</w:t>
      </w:r>
    </w:p>
    <w:p w14:paraId="75996120" w14:textId="77777777" w:rsidR="004441E4" w:rsidRPr="004441E4" w:rsidRDefault="004441E4" w:rsidP="004441E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441E4">
        <w:rPr>
          <w:rFonts w:ascii="Times New Roman" w:hAnsi="Times New Roman" w:cs="Times New Roman"/>
          <w:color w:val="000000"/>
          <w:sz w:val="24"/>
          <w:szCs w:val="24"/>
        </w:rPr>
        <w:t>с 17 ноября 2022 г. по 23 ноября 2022 г. - в размере 30,00% от начальной цены продажи лота;</w:t>
      </w:r>
    </w:p>
    <w:p w14:paraId="37BF2103" w14:textId="01C4DFFD" w:rsidR="002A4D1E" w:rsidRDefault="004441E4" w:rsidP="004441E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441E4">
        <w:rPr>
          <w:rFonts w:ascii="Times New Roman" w:hAnsi="Times New Roman" w:cs="Times New Roman"/>
          <w:color w:val="000000"/>
          <w:sz w:val="24"/>
          <w:szCs w:val="24"/>
        </w:rPr>
        <w:t>с 24 ноября 2022 г. по 30 ноября 2022 г. - в размере 23,00% от начальной цены продажи лота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8D18C4D" w14:textId="233846B5" w:rsidR="004441E4" w:rsidRPr="004441E4" w:rsidRDefault="004441E4" w:rsidP="004441E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441E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Для лотов 3,6:</w:t>
      </w:r>
    </w:p>
    <w:p w14:paraId="3956E0FB" w14:textId="6B47FDF9" w:rsidR="004441E4" w:rsidRPr="004441E4" w:rsidRDefault="004441E4" w:rsidP="004441E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441E4">
        <w:rPr>
          <w:rFonts w:ascii="Times New Roman" w:hAnsi="Times New Roman" w:cs="Times New Roman"/>
          <w:color w:val="000000"/>
          <w:sz w:val="24"/>
          <w:szCs w:val="24"/>
        </w:rPr>
        <w:t>с 02 августа 2022 г. по 13 сентября 2022 г. - в размере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4441E4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5501CDF5" w14:textId="3E5E7DC8" w:rsidR="004441E4" w:rsidRPr="004441E4" w:rsidRDefault="004441E4" w:rsidP="004441E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441E4">
        <w:rPr>
          <w:rFonts w:ascii="Times New Roman" w:hAnsi="Times New Roman" w:cs="Times New Roman"/>
          <w:color w:val="000000"/>
          <w:sz w:val="24"/>
          <w:szCs w:val="24"/>
        </w:rPr>
        <w:t>с 14 сентября 2022 г. по 21 сентября 2022 г. - в размере 92,00%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4441E4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41470280" w14:textId="314081FD" w:rsidR="004441E4" w:rsidRPr="004441E4" w:rsidRDefault="004441E4" w:rsidP="004441E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441E4">
        <w:rPr>
          <w:rFonts w:ascii="Times New Roman" w:hAnsi="Times New Roman" w:cs="Times New Roman"/>
          <w:color w:val="000000"/>
          <w:sz w:val="24"/>
          <w:szCs w:val="24"/>
        </w:rPr>
        <w:t>с 22 сентября 2022 г. по 28 сентября 2022 г. - в размере 84,00%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4441E4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5C37C1D0" w14:textId="10365F9B" w:rsidR="004441E4" w:rsidRPr="004441E4" w:rsidRDefault="004441E4" w:rsidP="004441E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441E4">
        <w:rPr>
          <w:rFonts w:ascii="Times New Roman" w:hAnsi="Times New Roman" w:cs="Times New Roman"/>
          <w:color w:val="000000"/>
          <w:sz w:val="24"/>
          <w:szCs w:val="24"/>
        </w:rPr>
        <w:t>с 29 сентября 2022 г. по 05 октября 2022 г. - в размере 76,00%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4441E4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6213362E" w14:textId="046E3E90" w:rsidR="004441E4" w:rsidRPr="004441E4" w:rsidRDefault="004441E4" w:rsidP="004441E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441E4">
        <w:rPr>
          <w:rFonts w:ascii="Times New Roman" w:hAnsi="Times New Roman" w:cs="Times New Roman"/>
          <w:color w:val="000000"/>
          <w:sz w:val="24"/>
          <w:szCs w:val="24"/>
        </w:rPr>
        <w:t>с 06 октября 2022 г. по 12 октября 2022 г. - в размере 68,00%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4441E4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161278F3" w14:textId="2F086FD0" w:rsidR="004441E4" w:rsidRPr="004441E4" w:rsidRDefault="004441E4" w:rsidP="004441E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441E4">
        <w:rPr>
          <w:rFonts w:ascii="Times New Roman" w:hAnsi="Times New Roman" w:cs="Times New Roman"/>
          <w:color w:val="000000"/>
          <w:sz w:val="24"/>
          <w:szCs w:val="24"/>
        </w:rPr>
        <w:t>с 13 октября 2022 г. по 19 октября 2022 г. - в размере 60,00%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4441E4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5DB6CDE1" w14:textId="68C03654" w:rsidR="004441E4" w:rsidRPr="004441E4" w:rsidRDefault="004441E4" w:rsidP="004441E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441E4">
        <w:rPr>
          <w:rFonts w:ascii="Times New Roman" w:hAnsi="Times New Roman" w:cs="Times New Roman"/>
          <w:color w:val="000000"/>
          <w:sz w:val="24"/>
          <w:szCs w:val="24"/>
        </w:rPr>
        <w:t>с 20 октября 2022 г. по 26 октября 2022 г. - в размере 52,00%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4441E4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49051524" w14:textId="09E6B226" w:rsidR="004441E4" w:rsidRPr="004441E4" w:rsidRDefault="004441E4" w:rsidP="004441E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441E4">
        <w:rPr>
          <w:rFonts w:ascii="Times New Roman" w:hAnsi="Times New Roman" w:cs="Times New Roman"/>
          <w:color w:val="000000"/>
          <w:sz w:val="24"/>
          <w:szCs w:val="24"/>
        </w:rPr>
        <w:t>с 27 октября 2022 г. по 02 ноября 2022 г. - в размере 44,00%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4441E4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6308EF33" w14:textId="049A7B7F" w:rsidR="004441E4" w:rsidRPr="004441E4" w:rsidRDefault="004441E4" w:rsidP="004441E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441E4">
        <w:rPr>
          <w:rFonts w:ascii="Times New Roman" w:hAnsi="Times New Roman" w:cs="Times New Roman"/>
          <w:color w:val="000000"/>
          <w:sz w:val="24"/>
          <w:szCs w:val="24"/>
        </w:rPr>
        <w:t>с 03 ноября 2022 г. по 09 ноября 2022 г. - в размере 36,00%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4441E4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68CD71A9" w14:textId="4C9F30FF" w:rsidR="004441E4" w:rsidRPr="004441E4" w:rsidRDefault="004441E4" w:rsidP="004441E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441E4">
        <w:rPr>
          <w:rFonts w:ascii="Times New Roman" w:hAnsi="Times New Roman" w:cs="Times New Roman"/>
          <w:color w:val="000000"/>
          <w:sz w:val="24"/>
          <w:szCs w:val="24"/>
        </w:rPr>
        <w:t>с 10 ноября 2022 г. по 16 ноября 2022 г. - в размере 28,00%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4441E4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2C8E3D15" w14:textId="05540EEC" w:rsidR="004441E4" w:rsidRPr="004441E4" w:rsidRDefault="004441E4" w:rsidP="004441E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441E4">
        <w:rPr>
          <w:rFonts w:ascii="Times New Roman" w:hAnsi="Times New Roman" w:cs="Times New Roman"/>
          <w:color w:val="000000"/>
          <w:sz w:val="24"/>
          <w:szCs w:val="24"/>
        </w:rPr>
        <w:t>с 17 ноября 2022 г. по 23 ноября 2022 г. - в размере 20,00%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4441E4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63E9AD1A" w14:textId="5FE5DF3D" w:rsidR="002A4D1E" w:rsidRDefault="004441E4" w:rsidP="004441E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441E4">
        <w:rPr>
          <w:rFonts w:ascii="Times New Roman" w:hAnsi="Times New Roman" w:cs="Times New Roman"/>
          <w:color w:val="000000"/>
          <w:sz w:val="24"/>
          <w:szCs w:val="24"/>
        </w:rPr>
        <w:t>с 24 ноября 2022 г. по 30 ноября 2022 г. - в размере 1</w:t>
      </w:r>
      <w:r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Pr="004441E4">
        <w:rPr>
          <w:rFonts w:ascii="Times New Roman" w:hAnsi="Times New Roman" w:cs="Times New Roman"/>
          <w:color w:val="000000"/>
          <w:sz w:val="24"/>
          <w:szCs w:val="24"/>
        </w:rPr>
        <w:t>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ов.</w:t>
      </w:r>
    </w:p>
    <w:p w14:paraId="10B20F50" w14:textId="60B3DC8B" w:rsidR="004441E4" w:rsidRPr="004441E4" w:rsidRDefault="004441E4" w:rsidP="004441E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441E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Для лотов 4,5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,7</w:t>
      </w:r>
      <w:r w:rsidRPr="004441E4">
        <w:rPr>
          <w:rFonts w:ascii="Times New Roman" w:hAnsi="Times New Roman" w:cs="Times New Roman"/>
          <w:b/>
          <w:bCs/>
          <w:color w:val="000000"/>
          <w:sz w:val="24"/>
          <w:szCs w:val="24"/>
        </w:rPr>
        <w:t>:</w:t>
      </w:r>
    </w:p>
    <w:p w14:paraId="336DFE0B" w14:textId="1BE0537B" w:rsidR="004441E4" w:rsidRPr="004441E4" w:rsidRDefault="004441E4" w:rsidP="004441E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441E4">
        <w:rPr>
          <w:rFonts w:ascii="Times New Roman" w:hAnsi="Times New Roman" w:cs="Times New Roman"/>
          <w:color w:val="000000"/>
          <w:sz w:val="24"/>
          <w:szCs w:val="24"/>
        </w:rPr>
        <w:t>с 02 августа 2022 г. по 13 сентября 2022 г. - в размере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4441E4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1DB7CC22" w14:textId="15FF0558" w:rsidR="004441E4" w:rsidRPr="004441E4" w:rsidRDefault="004441E4" w:rsidP="004441E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441E4">
        <w:rPr>
          <w:rFonts w:ascii="Times New Roman" w:hAnsi="Times New Roman" w:cs="Times New Roman"/>
          <w:color w:val="000000"/>
          <w:sz w:val="24"/>
          <w:szCs w:val="24"/>
        </w:rPr>
        <w:t>с 14 сентября 2022 г. по 21 сентября 2022 г. - в размере 94,00%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4441E4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2F1EE98D" w14:textId="712982A8" w:rsidR="004441E4" w:rsidRPr="004441E4" w:rsidRDefault="004441E4" w:rsidP="004441E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441E4">
        <w:rPr>
          <w:rFonts w:ascii="Times New Roman" w:hAnsi="Times New Roman" w:cs="Times New Roman"/>
          <w:color w:val="000000"/>
          <w:sz w:val="24"/>
          <w:szCs w:val="24"/>
        </w:rPr>
        <w:t>с 22 сентября 2022 г. по 28 сентября 2022 г. - в размере 88,00%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4441E4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4FF29EB6" w14:textId="5E47E914" w:rsidR="004441E4" w:rsidRPr="004441E4" w:rsidRDefault="004441E4" w:rsidP="004441E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441E4">
        <w:rPr>
          <w:rFonts w:ascii="Times New Roman" w:hAnsi="Times New Roman" w:cs="Times New Roman"/>
          <w:color w:val="000000"/>
          <w:sz w:val="24"/>
          <w:szCs w:val="24"/>
        </w:rPr>
        <w:t>с 29 сентября 2022 г. по 05 октября 2022 г. - в размере 82,00%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4441E4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29BF99D0" w14:textId="6C7FBDDC" w:rsidR="004441E4" w:rsidRPr="004441E4" w:rsidRDefault="004441E4" w:rsidP="004441E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441E4">
        <w:rPr>
          <w:rFonts w:ascii="Times New Roman" w:hAnsi="Times New Roman" w:cs="Times New Roman"/>
          <w:color w:val="000000"/>
          <w:sz w:val="24"/>
          <w:szCs w:val="24"/>
        </w:rPr>
        <w:t>с 06 октября 2022 г. по 12 октября 2022 г. - в размере 76,00%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4441E4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367C9768" w14:textId="06ABFBAC" w:rsidR="004441E4" w:rsidRPr="004441E4" w:rsidRDefault="004441E4" w:rsidP="004441E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441E4">
        <w:rPr>
          <w:rFonts w:ascii="Times New Roman" w:hAnsi="Times New Roman" w:cs="Times New Roman"/>
          <w:color w:val="000000"/>
          <w:sz w:val="24"/>
          <w:szCs w:val="24"/>
        </w:rPr>
        <w:t>с 13 октября 2022 г. по 19 октября 2022 г. - в размере 70,00%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4441E4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64C93843" w14:textId="16FCFF21" w:rsidR="004441E4" w:rsidRPr="004441E4" w:rsidRDefault="004441E4" w:rsidP="004441E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441E4">
        <w:rPr>
          <w:rFonts w:ascii="Times New Roman" w:hAnsi="Times New Roman" w:cs="Times New Roman"/>
          <w:color w:val="000000"/>
          <w:sz w:val="24"/>
          <w:szCs w:val="24"/>
        </w:rPr>
        <w:lastRenderedPageBreak/>
        <w:t>с 20 октября 2022 г. по 26 октября 2022 г. - в размере 64,00%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4441E4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1680471F" w14:textId="516297CE" w:rsidR="004441E4" w:rsidRPr="004441E4" w:rsidRDefault="004441E4" w:rsidP="004441E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441E4">
        <w:rPr>
          <w:rFonts w:ascii="Times New Roman" w:hAnsi="Times New Roman" w:cs="Times New Roman"/>
          <w:color w:val="000000"/>
          <w:sz w:val="24"/>
          <w:szCs w:val="24"/>
        </w:rPr>
        <w:t>с 27 октября 2022 г. по 02 ноября 2022 г. - в размере 58,00%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4441E4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52352F80" w14:textId="71145496" w:rsidR="004441E4" w:rsidRPr="004441E4" w:rsidRDefault="004441E4" w:rsidP="004441E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441E4">
        <w:rPr>
          <w:rFonts w:ascii="Times New Roman" w:hAnsi="Times New Roman" w:cs="Times New Roman"/>
          <w:color w:val="000000"/>
          <w:sz w:val="24"/>
          <w:szCs w:val="24"/>
        </w:rPr>
        <w:t>с 03 ноября 2022 г. по 09 ноября 2022 г. - в размере 52,00%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4441E4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5D6C2707" w14:textId="1CDBCEF4" w:rsidR="004441E4" w:rsidRPr="004441E4" w:rsidRDefault="004441E4" w:rsidP="004441E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441E4">
        <w:rPr>
          <w:rFonts w:ascii="Times New Roman" w:hAnsi="Times New Roman" w:cs="Times New Roman"/>
          <w:color w:val="000000"/>
          <w:sz w:val="24"/>
          <w:szCs w:val="24"/>
        </w:rPr>
        <w:t>с 10 ноября 2022 г. по 16 ноября 2022 г. - в размере 46,00%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4441E4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1922161B" w14:textId="1611C707" w:rsidR="004441E4" w:rsidRPr="004441E4" w:rsidRDefault="004441E4" w:rsidP="004441E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441E4">
        <w:rPr>
          <w:rFonts w:ascii="Times New Roman" w:hAnsi="Times New Roman" w:cs="Times New Roman"/>
          <w:color w:val="000000"/>
          <w:sz w:val="24"/>
          <w:szCs w:val="24"/>
        </w:rPr>
        <w:t xml:space="preserve">с 17 ноября 2022 г. по 23 ноября 2022 г. - в размере </w:t>
      </w:r>
      <w:r>
        <w:rPr>
          <w:rFonts w:ascii="Times New Roman" w:hAnsi="Times New Roman" w:cs="Times New Roman"/>
          <w:color w:val="000000"/>
          <w:sz w:val="24"/>
          <w:szCs w:val="24"/>
        </w:rPr>
        <w:t>38</w:t>
      </w:r>
      <w:r w:rsidRPr="004441E4">
        <w:rPr>
          <w:rFonts w:ascii="Times New Roman" w:hAnsi="Times New Roman" w:cs="Times New Roman"/>
          <w:color w:val="000000"/>
          <w:sz w:val="24"/>
          <w:szCs w:val="24"/>
        </w:rPr>
        <w:t>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4441E4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79AA184E" w14:textId="1DF182A0" w:rsidR="002A4D1E" w:rsidRDefault="004441E4" w:rsidP="004441E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441E4">
        <w:rPr>
          <w:rFonts w:ascii="Times New Roman" w:hAnsi="Times New Roman" w:cs="Times New Roman"/>
          <w:color w:val="000000"/>
          <w:sz w:val="24"/>
          <w:szCs w:val="24"/>
        </w:rPr>
        <w:t>с 24 ноября 2022 г. по 30 ноября 2022 г. - в размере 3</w:t>
      </w:r>
      <w:r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Pr="004441E4">
        <w:rPr>
          <w:rFonts w:ascii="Times New Roman" w:hAnsi="Times New Roman" w:cs="Times New Roman"/>
          <w:color w:val="000000"/>
          <w:sz w:val="24"/>
          <w:szCs w:val="24"/>
        </w:rPr>
        <w:t>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ов.</w:t>
      </w:r>
    </w:p>
    <w:p w14:paraId="0BB4DCEA" w14:textId="762232E6" w:rsidR="0004186C" w:rsidRPr="00B141BB" w:rsidRDefault="0004186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К участию в Торгах ППП допускаются физические и юридические лица (далее – Заявитель), зарегистрированные в установленном порядке на </w:t>
      </w:r>
      <w:r w:rsidR="00CF5F6F" w:rsidRPr="00B141BB">
        <w:rPr>
          <w:rFonts w:ascii="Times New Roman" w:hAnsi="Times New Roman" w:cs="Times New Roman"/>
          <w:color w:val="000000"/>
          <w:sz w:val="24"/>
          <w:szCs w:val="24"/>
        </w:rPr>
        <w:t>ЭТП</w:t>
      </w:r>
      <w:r w:rsidRPr="00B141BB">
        <w:rPr>
          <w:rFonts w:ascii="Times New Roman" w:hAnsi="Times New Roman" w:cs="Times New Roman"/>
          <w:color w:val="000000"/>
          <w:sz w:val="24"/>
          <w:szCs w:val="24"/>
        </w:rPr>
        <w:t>. Для участия в Торгах ППП Заявитель представляет Оператору заявку на участие в Торгах ППП.</w:t>
      </w:r>
    </w:p>
    <w:p w14:paraId="348BB1AF" w14:textId="77777777" w:rsidR="00FA4A78" w:rsidRDefault="0004186C" w:rsidP="00FA4A7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41BB">
        <w:rPr>
          <w:rFonts w:ascii="Times New Roman" w:hAnsi="Times New Roman" w:cs="Times New Roman"/>
          <w:sz w:val="24"/>
          <w:szCs w:val="24"/>
        </w:rPr>
        <w:t>Заявка на участие в Торгах ППП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</w:t>
      </w:r>
      <w:r w:rsidR="00FA4A78" w:rsidRPr="00B141BB">
        <w:rPr>
          <w:rFonts w:ascii="Times New Roman" w:hAnsi="Times New Roman" w:cs="Times New Roman"/>
          <w:sz w:val="24"/>
          <w:szCs w:val="24"/>
        </w:rPr>
        <w:t xml:space="preserve">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6E2C54A6" w14:textId="25BD48A7" w:rsidR="00CF5F6F" w:rsidRPr="00B141BB" w:rsidRDefault="00CF5F6F" w:rsidP="00CF5F6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ППП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</w:t>
      </w:r>
      <w:r w:rsidR="002C116A" w:rsidRPr="00B141BB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B141BB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F16092" w:rsidRPr="00B141BB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C38B5" w:rsidRPr="00B141BB">
        <w:rPr>
          <w:rFonts w:ascii="Times New Roman" w:hAnsi="Times New Roman" w:cs="Times New Roman"/>
          <w:b/>
          <w:color w:val="000000"/>
          <w:sz w:val="24"/>
          <w:szCs w:val="24"/>
        </w:rPr>
        <w:t>«№ Л/с ....Задаток для участия в торгах».</w:t>
      </w: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35B8487C" w14:textId="77777777" w:rsidR="0004186C" w:rsidRPr="00B141BB" w:rsidRDefault="0004186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</w:t>
      </w:r>
      <w:r w:rsidR="00CF5F6F" w:rsidRPr="00B141BB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B141B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9C19157" w14:textId="77777777" w:rsidR="00CF5F6F" w:rsidRPr="00B141BB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ППП (далее - Договор), и договором о внесении задатка можно ознакомиться на ЭТП.</w:t>
      </w:r>
    </w:p>
    <w:p w14:paraId="11F19DB6" w14:textId="77777777" w:rsidR="0004186C" w:rsidRPr="00B141BB" w:rsidRDefault="0004186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ППП не позднее окончания срока подачи заявок на участие в Торгах ППП, направив об этом уведомление Оператору.</w:t>
      </w:r>
    </w:p>
    <w:p w14:paraId="7D3C0031" w14:textId="77777777" w:rsidR="0004186C" w:rsidRPr="00B141BB" w:rsidRDefault="00CF5F6F" w:rsidP="002A020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141BB">
        <w:rPr>
          <w:rFonts w:ascii="Times New Roman" w:hAnsi="Times New Roman" w:cs="Times New Roman"/>
          <w:sz w:val="24"/>
          <w:szCs w:val="24"/>
        </w:rPr>
        <w:t xml:space="preserve"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ППП.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ППП. Заявители, допущенные к участию в Торгах ППП, признаются участниками Торгов ППП (далее </w:t>
      </w:r>
      <w:r w:rsidRPr="00B141BB">
        <w:rPr>
          <w:rFonts w:ascii="Times New Roman" w:hAnsi="Times New Roman" w:cs="Times New Roman"/>
          <w:sz w:val="24"/>
          <w:szCs w:val="24"/>
        </w:rPr>
        <w:lastRenderedPageBreak/>
        <w:t>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01E05708" w14:textId="77777777" w:rsidR="00CF5F6F" w:rsidRPr="00B141BB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167791DE" w14:textId="77777777" w:rsidR="00CF5F6F" w:rsidRPr="00B141BB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0423C1D4" w14:textId="77777777" w:rsidR="00CF5F6F" w:rsidRPr="00B141BB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6ACF93C4" w14:textId="77777777" w:rsidR="00CF5F6F" w:rsidRPr="00B141BB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3864B76C" w14:textId="77777777" w:rsidR="00CF5F6F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ППП направляет Победителю на адрес электронной почты, указанный в заявке на участие в Торгах ППП, предложение заключить Договор с приложением проекта Договора.</w:t>
      </w:r>
    </w:p>
    <w:p w14:paraId="7B59CEAA" w14:textId="77777777" w:rsidR="00D242FD" w:rsidRPr="00A115B3" w:rsidRDefault="00D242FD" w:rsidP="00D242F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E4E6F">
        <w:rPr>
          <w:rFonts w:ascii="Times New Roman" w:hAnsi="Times New Roman" w:cs="Times New Roman"/>
          <w:color w:val="000000"/>
          <w:sz w:val="24"/>
          <w:szCs w:val="24"/>
        </w:rPr>
        <w:t>Если в период проведения торгов размер прав требования, являющихся предметом торгов, уменьшится в результате полного или частичного гашения долга, обращения взыскания на предмет залога, возникновения/обнаружения иных обстоятельств, влияющих на размер данных прав требования, цена продажи соответствующего лота, а также иные идентифицирующие его признаки, изменившиеся в связи с уменьшением размера прав требования, подлежат актуализации при заключении договора по итогам торгов и могут быть актуализированы на дату перехода прав требования в соответствии с условиями заключенного договора.</w:t>
      </w:r>
    </w:p>
    <w:p w14:paraId="63E054F8" w14:textId="20CDDF4B" w:rsidR="00E82D65" w:rsidRPr="009946C8" w:rsidRDefault="00CF5F6F" w:rsidP="00E82D6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ППП,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proofErr w:type="spellStart"/>
      <w:r w:rsidR="00E82D65" w:rsidRPr="00DD01CB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="00E82D65"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течение 5 (Пять) дней с даты его направления Победителю означает отказ (уклонение) Победителя от </w:t>
      </w:r>
      <w:r w:rsidR="00E82D65" w:rsidRPr="009946C8">
        <w:rPr>
          <w:rFonts w:ascii="Times New Roman" w:hAnsi="Times New Roman" w:cs="Times New Roman"/>
          <w:color w:val="000000"/>
          <w:sz w:val="24"/>
          <w:szCs w:val="24"/>
        </w:rPr>
        <w:t xml:space="preserve">заключения Договора, и </w:t>
      </w:r>
      <w:r w:rsidR="00A81DF3" w:rsidRPr="009946C8">
        <w:rPr>
          <w:rFonts w:ascii="Times New Roman" w:hAnsi="Times New Roman" w:cs="Times New Roman"/>
          <w:color w:val="000000"/>
          <w:sz w:val="24"/>
          <w:szCs w:val="24"/>
        </w:rPr>
        <w:t xml:space="preserve">КУ </w:t>
      </w:r>
      <w:r w:rsidR="00E82D65" w:rsidRPr="009946C8">
        <w:rPr>
          <w:rFonts w:ascii="Times New Roman" w:hAnsi="Times New Roman" w:cs="Times New Roman"/>
          <w:color w:val="000000"/>
          <w:sz w:val="24"/>
          <w:szCs w:val="24"/>
        </w:rPr>
        <w:t xml:space="preserve">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 </w:t>
      </w:r>
    </w:p>
    <w:p w14:paraId="6C074244" w14:textId="3028A8E7" w:rsidR="00CF5F6F" w:rsidRPr="00B141BB" w:rsidRDefault="00CF5F6F" w:rsidP="00E82D6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46C8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дней с даты заключения Договора определенную на Торгах ППП цену продажи лота за вычетом внесенного</w:t>
      </w: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период проведения Торгов ППП. В случае,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 ППП, с заключением Договора, внесенный Победителем задаток ему не возвращается, а Торги ППП признаются несостоявшимися.</w:t>
      </w:r>
    </w:p>
    <w:p w14:paraId="6D861CF7" w14:textId="77777777" w:rsidR="00CF5F6F" w:rsidRPr="00B141BB" w:rsidRDefault="00CF5F6F" w:rsidP="00CF5F6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ОТ вправе отказаться от проведения Торгов ППП не позднее, чем за 3 (Три) дня до даты </w:t>
      </w:r>
      <w:r w:rsidRPr="00B141BB">
        <w:rPr>
          <w:rFonts w:ascii="Times New Roman" w:hAnsi="Times New Roman" w:cs="Times New Roman"/>
          <w:color w:val="000000"/>
          <w:sz w:val="24"/>
          <w:szCs w:val="24"/>
        </w:rPr>
        <w:lastRenderedPageBreak/>
        <w:t>подведения итогов Торгов ППП.</w:t>
      </w:r>
    </w:p>
    <w:p w14:paraId="4D123015" w14:textId="7611334D" w:rsidR="00CF5F6F" w:rsidRDefault="00B220F8" w:rsidP="00F664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20F8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</w:t>
      </w:r>
      <w:r w:rsidR="00CF5F6F"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можно получить у КУ </w:t>
      </w:r>
      <w:r w:rsidR="00CF5F6F" w:rsidRPr="00B141B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 </w:t>
      </w:r>
      <w:r w:rsidR="00F6645D" w:rsidRPr="00F6645D">
        <w:rPr>
          <w:rFonts w:ascii="Times New Roman" w:hAnsi="Times New Roman" w:cs="Times New Roman"/>
          <w:sz w:val="24"/>
          <w:szCs w:val="24"/>
        </w:rPr>
        <w:t>9:</w:t>
      </w:r>
      <w:r w:rsidR="00F6645D">
        <w:rPr>
          <w:rFonts w:ascii="Times New Roman" w:hAnsi="Times New Roman" w:cs="Times New Roman"/>
          <w:sz w:val="24"/>
          <w:szCs w:val="24"/>
        </w:rPr>
        <w:t>0</w:t>
      </w:r>
      <w:r w:rsidR="00F6645D" w:rsidRPr="00F6645D">
        <w:rPr>
          <w:rFonts w:ascii="Times New Roman" w:hAnsi="Times New Roman" w:cs="Times New Roman"/>
          <w:sz w:val="24"/>
          <w:szCs w:val="24"/>
        </w:rPr>
        <w:t>0 до 17:</w:t>
      </w:r>
      <w:r w:rsidR="00F6645D">
        <w:rPr>
          <w:rFonts w:ascii="Times New Roman" w:hAnsi="Times New Roman" w:cs="Times New Roman"/>
          <w:sz w:val="24"/>
          <w:szCs w:val="24"/>
        </w:rPr>
        <w:t>3</w:t>
      </w:r>
      <w:r w:rsidR="00F6645D" w:rsidRPr="00F6645D">
        <w:rPr>
          <w:rFonts w:ascii="Times New Roman" w:hAnsi="Times New Roman" w:cs="Times New Roman"/>
          <w:sz w:val="24"/>
          <w:szCs w:val="24"/>
        </w:rPr>
        <w:t>0 часов по адресу: г. Иркутск, ул. Рабочая, д.2</w:t>
      </w:r>
      <w:r w:rsidR="00F6645D">
        <w:rPr>
          <w:rFonts w:ascii="Times New Roman" w:hAnsi="Times New Roman" w:cs="Times New Roman"/>
          <w:sz w:val="24"/>
          <w:szCs w:val="24"/>
        </w:rPr>
        <w:t>а</w:t>
      </w:r>
      <w:r w:rsidR="00F6645D" w:rsidRPr="00F6645D">
        <w:rPr>
          <w:rFonts w:ascii="Times New Roman" w:hAnsi="Times New Roman" w:cs="Times New Roman"/>
          <w:sz w:val="24"/>
          <w:szCs w:val="24"/>
        </w:rPr>
        <w:t>, тел. +7(3952)48-64-42</w:t>
      </w:r>
      <w:r w:rsidR="00F6645D">
        <w:rPr>
          <w:rFonts w:ascii="Times New Roman" w:hAnsi="Times New Roman" w:cs="Times New Roman"/>
          <w:sz w:val="24"/>
          <w:szCs w:val="24"/>
        </w:rPr>
        <w:t xml:space="preserve">; у ОТ: </w:t>
      </w:r>
      <w:r w:rsidR="00F6645D" w:rsidRPr="00F6645D">
        <w:rPr>
          <w:rFonts w:ascii="Times New Roman" w:hAnsi="Times New Roman" w:cs="Times New Roman"/>
          <w:sz w:val="24"/>
          <w:szCs w:val="24"/>
        </w:rPr>
        <w:t>irkutsk@auction-house.ru, Вострецова Оксана,</w:t>
      </w:r>
      <w:r w:rsidR="00F6645D">
        <w:rPr>
          <w:rFonts w:ascii="Times New Roman" w:hAnsi="Times New Roman" w:cs="Times New Roman"/>
          <w:sz w:val="24"/>
          <w:szCs w:val="24"/>
        </w:rPr>
        <w:t xml:space="preserve"> </w:t>
      </w:r>
      <w:r w:rsidR="00F6645D" w:rsidRPr="00F6645D">
        <w:rPr>
          <w:rFonts w:ascii="Times New Roman" w:hAnsi="Times New Roman" w:cs="Times New Roman"/>
          <w:sz w:val="24"/>
          <w:szCs w:val="24"/>
        </w:rPr>
        <w:t>8-939-794-02-12,  8-914-917-00-46 (мск+5 час)</w:t>
      </w:r>
      <w:r w:rsidR="00F6645D">
        <w:rPr>
          <w:rFonts w:ascii="Times New Roman" w:hAnsi="Times New Roman" w:cs="Times New Roman"/>
          <w:sz w:val="24"/>
          <w:szCs w:val="24"/>
        </w:rPr>
        <w:t>.</w:t>
      </w:r>
    </w:p>
    <w:p w14:paraId="75E30D8B" w14:textId="249D6965" w:rsidR="00507F0D" w:rsidRPr="00507F0D" w:rsidRDefault="00220F07" w:rsidP="00507F0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20F07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170AF46A" w14:textId="77777777" w:rsidR="002C116A" w:rsidRPr="00B141BB" w:rsidRDefault="002C116A" w:rsidP="002C116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4DCB7550" w14:textId="1A4F3604" w:rsidR="0004186C" w:rsidRPr="00B141BB" w:rsidRDefault="0004186C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04186C" w:rsidRPr="00B141BB" w:rsidSect="00FC38B5">
      <w:pgSz w:w="11909" w:h="16834"/>
      <w:pgMar w:top="1134" w:right="994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proofState w:spelling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07F65"/>
    <w:rsid w:val="0004186C"/>
    <w:rsid w:val="00107714"/>
    <w:rsid w:val="00203862"/>
    <w:rsid w:val="00220317"/>
    <w:rsid w:val="00220F07"/>
    <w:rsid w:val="002A0202"/>
    <w:rsid w:val="002A4D1E"/>
    <w:rsid w:val="002C116A"/>
    <w:rsid w:val="002C2BDE"/>
    <w:rsid w:val="00360DC6"/>
    <w:rsid w:val="00405C92"/>
    <w:rsid w:val="004441E4"/>
    <w:rsid w:val="00507F0D"/>
    <w:rsid w:val="0051664E"/>
    <w:rsid w:val="00577987"/>
    <w:rsid w:val="005F1F68"/>
    <w:rsid w:val="00651D54"/>
    <w:rsid w:val="007054D3"/>
    <w:rsid w:val="00707F65"/>
    <w:rsid w:val="007B3A1A"/>
    <w:rsid w:val="008B5083"/>
    <w:rsid w:val="008E2B16"/>
    <w:rsid w:val="0092764F"/>
    <w:rsid w:val="009946C8"/>
    <w:rsid w:val="00A81DF3"/>
    <w:rsid w:val="00A855C9"/>
    <w:rsid w:val="00B141BB"/>
    <w:rsid w:val="00B220F8"/>
    <w:rsid w:val="00B93A5E"/>
    <w:rsid w:val="00CE4E6F"/>
    <w:rsid w:val="00CF5F6F"/>
    <w:rsid w:val="00D16130"/>
    <w:rsid w:val="00D242FD"/>
    <w:rsid w:val="00D7451B"/>
    <w:rsid w:val="00D834CB"/>
    <w:rsid w:val="00E645EC"/>
    <w:rsid w:val="00E82D65"/>
    <w:rsid w:val="00EE3F19"/>
    <w:rsid w:val="00F16092"/>
    <w:rsid w:val="00F6645D"/>
    <w:rsid w:val="00F733B8"/>
    <w:rsid w:val="00FA4A78"/>
    <w:rsid w:val="00FC3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7D6ED91"/>
  <w14:defaultImageDpi w14:val="96"/>
  <w15:docId w15:val="{A767B3FF-749D-4B7B-A0CE-E6F6F9BBE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D834C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D834C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D834CB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D834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834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1615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9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/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6</Pages>
  <Words>2743</Words>
  <Characters>15639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Унгур Надежда Анатольевна</cp:lastModifiedBy>
  <cp:revision>25</cp:revision>
  <dcterms:created xsi:type="dcterms:W3CDTF">2019-07-23T07:54:00Z</dcterms:created>
  <dcterms:modified xsi:type="dcterms:W3CDTF">2022-07-21T09:19:00Z</dcterms:modified>
</cp:coreProperties>
</file>