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1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84C" w:rsidRPr="00B5284C" w:rsidRDefault="00B5284C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5284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Условия конкурса: </w:t>
      </w:r>
    </w:p>
    <w:p w:rsidR="00B5284C" w:rsidRDefault="00B5284C">
      <w:pPr>
        <w:rPr>
          <w:rFonts w:ascii="Times New Roman" w:hAnsi="Times New Roman" w:cs="Times New Roman"/>
          <w:i/>
          <w:sz w:val="24"/>
          <w:szCs w:val="24"/>
        </w:rPr>
      </w:pPr>
    </w:p>
    <w:p w:rsidR="00B5284C" w:rsidRDefault="00B5284C">
      <w:pPr>
        <w:rPr>
          <w:rFonts w:ascii="Times New Roman" w:hAnsi="Times New Roman" w:cs="Times New Roman"/>
          <w:i/>
          <w:sz w:val="24"/>
          <w:szCs w:val="24"/>
        </w:rPr>
      </w:pPr>
      <w:r w:rsidRPr="0043722A">
        <w:rPr>
          <w:rFonts w:ascii="Times New Roman" w:hAnsi="Times New Roman" w:cs="Times New Roman"/>
          <w:i/>
          <w:sz w:val="24"/>
          <w:szCs w:val="24"/>
        </w:rPr>
        <w:t>1. Обязательство покупателя обеспечивать надлежащее содержание, обслуживание и использование указанных объектов в соответствии с их целевым назначением, в частности своевременно осуществлять ремонт объектов, устранять аварии на объекте, обеспечивать бесперебойное поступление воды в многоквартирные дома и нежилые помещения, обеспечивать бесперебойное водоотведения, а также выполнение иных устанавливаемых в соответствии с законодательством Р</w:t>
      </w:r>
      <w:r>
        <w:rPr>
          <w:rFonts w:ascii="Times New Roman" w:hAnsi="Times New Roman" w:cs="Times New Roman"/>
          <w:i/>
          <w:sz w:val="24"/>
          <w:szCs w:val="24"/>
        </w:rPr>
        <w:t>Ф</w:t>
      </w:r>
      <w:r w:rsidRPr="0043722A">
        <w:rPr>
          <w:rFonts w:ascii="Times New Roman" w:hAnsi="Times New Roman" w:cs="Times New Roman"/>
          <w:i/>
          <w:sz w:val="24"/>
          <w:szCs w:val="24"/>
        </w:rPr>
        <w:t xml:space="preserve"> обязательств; </w:t>
      </w:r>
    </w:p>
    <w:p w:rsidR="00B5284C" w:rsidRDefault="00B5284C">
      <w:pPr>
        <w:rPr>
          <w:rFonts w:ascii="Times New Roman" w:hAnsi="Times New Roman" w:cs="Times New Roman"/>
          <w:i/>
          <w:sz w:val="24"/>
          <w:szCs w:val="24"/>
        </w:rPr>
      </w:pPr>
      <w:r w:rsidRPr="0043722A">
        <w:rPr>
          <w:rFonts w:ascii="Times New Roman" w:hAnsi="Times New Roman" w:cs="Times New Roman"/>
          <w:i/>
          <w:sz w:val="24"/>
          <w:szCs w:val="24"/>
        </w:rPr>
        <w:t>2. Обязательство покупателя предоставлять гражданам, организациям, осуществляющим эксплуатацию жилищного фонда социального использования, а также организациям, финансируемым за счет средств бюджетов бюджетной системы Р</w:t>
      </w:r>
      <w:r>
        <w:rPr>
          <w:rFonts w:ascii="Times New Roman" w:hAnsi="Times New Roman" w:cs="Times New Roman"/>
          <w:i/>
          <w:sz w:val="24"/>
          <w:szCs w:val="24"/>
        </w:rPr>
        <w:t>Ф</w:t>
      </w:r>
      <w:r w:rsidRPr="0043722A">
        <w:rPr>
          <w:rFonts w:ascii="Times New Roman" w:hAnsi="Times New Roman" w:cs="Times New Roman"/>
          <w:i/>
          <w:sz w:val="24"/>
          <w:szCs w:val="24"/>
        </w:rPr>
        <w:t xml:space="preserve">, услуги по регулируемым ценам (тарифам) в соответствии с установленными надбавками к ценам (тарифам) и предоставлять указанным </w:t>
      </w:r>
      <w:proofErr w:type="gramStart"/>
      <w:r w:rsidRPr="0043722A">
        <w:rPr>
          <w:rFonts w:ascii="Times New Roman" w:hAnsi="Times New Roman" w:cs="Times New Roman"/>
          <w:i/>
          <w:sz w:val="24"/>
          <w:szCs w:val="24"/>
        </w:rPr>
        <w:t>потребителям</w:t>
      </w:r>
      <w:proofErr w:type="gramEnd"/>
      <w:r w:rsidRPr="0043722A">
        <w:rPr>
          <w:rFonts w:ascii="Times New Roman" w:hAnsi="Times New Roman" w:cs="Times New Roman"/>
          <w:i/>
          <w:sz w:val="24"/>
          <w:szCs w:val="24"/>
        </w:rPr>
        <w:t xml:space="preserve"> установленные федеральными законами, законами субъектов Р</w:t>
      </w:r>
      <w:r>
        <w:rPr>
          <w:rFonts w:ascii="Times New Roman" w:hAnsi="Times New Roman" w:cs="Times New Roman"/>
          <w:i/>
          <w:sz w:val="24"/>
          <w:szCs w:val="24"/>
        </w:rPr>
        <w:t>Ф</w:t>
      </w:r>
      <w:r w:rsidRPr="0043722A">
        <w:rPr>
          <w:rFonts w:ascii="Times New Roman" w:hAnsi="Times New Roman" w:cs="Times New Roman"/>
          <w:i/>
          <w:sz w:val="24"/>
          <w:szCs w:val="24"/>
        </w:rPr>
        <w:t xml:space="preserve">, нормативными правовыми актами органов местного самоуправления льготы, в том числе льготы по оплате товаров (работ, услуг); </w:t>
      </w:r>
    </w:p>
    <w:p w:rsidR="00D85F2D" w:rsidRDefault="00B5284C">
      <w:bookmarkStart w:id="0" w:name="_GoBack"/>
      <w:bookmarkEnd w:id="0"/>
      <w:r w:rsidRPr="0043722A">
        <w:rPr>
          <w:rFonts w:ascii="Times New Roman" w:hAnsi="Times New Roman" w:cs="Times New Roman"/>
          <w:i/>
          <w:sz w:val="24"/>
          <w:szCs w:val="24"/>
        </w:rPr>
        <w:t>3. Обязательство заключить с органами местного самоуправления соглашение об исполнении условий конкурса</w:t>
      </w:r>
      <w:r w:rsidRPr="0043722A">
        <w:rPr>
          <w:rFonts w:ascii="Times New Roman" w:hAnsi="Times New Roman" w:cs="Times New Roman"/>
          <w:sz w:val="24"/>
          <w:szCs w:val="24"/>
        </w:rPr>
        <w:t>.</w:t>
      </w:r>
    </w:p>
    <w:sectPr w:rsidR="00D85F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A70"/>
    <w:rsid w:val="00004A70"/>
    <w:rsid w:val="00B5284C"/>
    <w:rsid w:val="00D85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1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3.xml"/></Relationships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QvwyRk7CJ2KLijBrrhvYyspudkbMXINFaNN30un1M08=</DigestValue>
    </Reference>
    <Reference URI="#idOfficeObject" Type="http://www.w3.org/2000/09/xmldsig#Object">
      <DigestMethod Algorithm="urn:ietf:params:xml:ns:cpxmlsec:algorithms:gostr34112012-256"/>
      <DigestValue>Ua/SFj1OMCoqP7v5Yp9usfqo57MgzOJxz2RnljnpR+U=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1p/zWDiRw1ZsGq9veDmq50PD+w5ehq7jwXIAEypvcTo=</DigestValue>
    </Reference>
  </SignedInfo>
  <SignatureValue>DgyeU5tFDYxWUi6BQNpD3bQESc3Fv7KSv9bBVEdU6aujD4h9+CyqHehxZg+f2P3D
YXcTK02vINJtyEQLMdhDrA==</SignatureValue>
  <KeyInfo>
    <X509Data>
      <X509Certificate>MIIJQjCCCO+gAwIBAgIRA92DqgCArWS5RHSQCD8Puk4wCgYIKoUDBwEBAwIwggHo
MRswGQYJKoZIhvcNAQkBFgxjYUBzZXJ0dW0ucnUxGDAWBgUqhQNkARINMTExNjY3
MzAwODUzOTEaMBgGCCqFAwOBAwEBEgwwMDY2NzMyNDAzMjgxCzAJBgNVBAYTAlJV
MTMwMQYDVQQIDCo2NiDQodCy0LXRgNC00LvQvtCy0YHQutCw0Y8g0L7QsdC70LDR
gdGC0YwxITAfBgNVBAcMGNCV0LrQsNGC0LXRgNC40L3QsdGD0YDQszFSMFAGA1UE
CQxJ0YPQu9C40YbQsCDQo9C70YzRj9C90L7QstGB0LrQsNGPLCDQtC4gMTMsINC7
0LjRgtC10YAg0JAsINC+0YTQuNGBIDIwOSDQkTFsMGoGA1UECgxj0J7QsdGJ0LXR
gdGC0LLQviDRgSDQvtCz0YDQsNC90LjRh9C10L3QvdC+0Lkg0L7RgtCy0LXRgtGB
0YLQstC10L3QvdC+0YHRgtGM0Y4gItCh0LXRgNGC0YPQvC3Qn9GA0L4iMWwwagYD
VQQDDGPQntCx0YnQtdGB0YLQstC+INGBINC+0LPRgNCw0L3QuNGH0LXQvdC90L7Q
uSDQvtGC0LLQtdGC0YHRgtCy0LXQvdC90L7RgdGC0YzRjiAi0KHQtdGA0YLRg9C8
LdCf0YDQviIwHhcNMjEwODEwMTAxNTUwWhcNMjIxMTEwMTAyMDAwWjCCAQkxRzBF
BgkqhkiG9w0BCQEWOGQ0YmNhN2Q5OGUwMDIzNjMwNTdhNGYxMDQ0OGZjZTJiQHNl
cnR1bS1wcm8ucm9zcmVlc3RyLnJ1MRowGAYIKoUDA4EDAQESDDI5MDUwMjc2NTcx
MTEWMBQGBSqFA2QDEgsxMzI0MTUzNDkyMTEsMCoGA1UEKgwj0JDQvdC90LAg0JDQ
u9C10LrRgdCw0L3QtNGA0L7QstC90LAxGzAZBgNVBAQMEtCc0LDQvdCz0LjQu9C1
0LLQsDE/MD0GA1UEAww20JzQsNC90LPQuNC70LXQstCwINCQ0L3QvdCwINCQ0LvQ
tdC60YHQsNC90LTRgNC+0LLQvdCwMGYwHwYIKoUDBwEBAQEwEwYHKoUDAgIkAAYI
KoUDBwEBAgIDQwAEQF4sqm5s9endN9WG3FwE4031qmEDSzvoQi4/CQZr4weIkw5w
zwi23kbEyum27PXPP3HMqkdu+ZfYwXQyufw7aBmjggVGMIIFQjAMBgUqhQNkcgQD
AgEAMA4GA1UdDwEB/wQEAwIE8DAeBgNVHREEFzAVgRNhbnlhZWRpY3RAZ21haWwu
Y29tMBMGA1UdIAQMMAowCAYGKoUDZHEBMFUGA1UdJQROMEwGCCsGAQUFBwMCBgcq
hQMCAiIGBggrBgEFBQcDBAYHKoUDA4E5AQYIKoUDBQEYAhsGCCqFAwMFCgIMBgcq
hQMDBwgBBgcqhQMDBwMXMIIBEAYIKwYBBQUHAQEEggECMIH/MDcGCCsGAQUFBzAB
hitodHRwOi8vcGtpLnNlcnR1bS1wcm8ucnUvb2NzcHEyMDEyL29jc3Auc3JmMDgG
CCsGAQUFBzABhixodHRwOi8vcGtpMi5zZXJ0dW0tcHJvLnJ1L29jc3BxMjAxMi9v
Y3NwLnNyZjBGBggrBgEFBQcwAoY6aHR0cDovL2NhLnNlcnR1bS1wcm8ucnUvY2Vy
dGlmaWNhdGVzL3NlcnR1bS1wcm8tcS0yMDIxLmNydDBCBggrBgEFBQcwAoY2aHR0
cDovL2NhLnNlcnR1bS5ydS9jZXJ0aWZpY2F0ZXMvc2VydHVtLXByby1xLTIwMjEu
Y3J0MCsGA1UdEAQkMCKADzIwMjEwODEwMTAxNTQ5WoEPMjAyMjExMTAxMDIwMDBa
MIIBMwYFKoUDZHAEggEoMIIBJAwrItCa0YDQuNC/0YLQvtCf0YDQviBDU1AiICjQ
stC10YDRgdC40Y8gNC4wKQxTItCj0LTQvtGB0YLQvtCy0LXRgNGP0Y7RidC40Lkg
0YbQtdC90YLRgCAi0JrRgNC40L/RgtC+0J/RgNC+INCj0KYiINCy0LXRgNGB0LjQ
uCAyLjAMT9Ch0LXRgNGC0LjRhNC40LrQsNGCINGB0L7QvtGC0LLQtdGC0YHRgtCy
0LjRjyDihJYg0KHQpC8xMjQtMzk2NiDQvtGCIDE1LjAxLjIwMjEMT9Ch0LXRgNGC
0LjRhNC40LrQsNGCINGB0L7QvtGC0LLQtdGC0YHRgtCy0LjRjyDihJYg0KHQpC8x
MjgtMzU5MiDQvtGCIDE3LjEwLjIwMTgwIwYFKoUDZG8EGgwYItCa0YDQuNC/0YLQ
vtCf0YDQviBDU1AiMHcGA1UdHwRwMG4wN6A1oDOGMWh0dHA6Ly9jYS5zZXJ0dW0t
cHJvLnJ1L2NkcC9zZXJ0dW0tcHJvLXEtMjAyMS5jcmwwM6AxoC+GLWh0dHA6Ly9j
YS5zZXJ0dW0ucnUvY2RwL3NlcnR1bS1wcm8tcS0yMDIxLmNybDCCAV8GA1UdIwSC
AVYwggFSgBT2oTQRtD7MIlrW1eZFCk83VY/uyKGCASykggEoMIIBJDEeMBwGCSqG
SIb3DQEJARYPZGl0QG1pbnN2eWF6LnJ1MQswCQYDVQQGEwJSVTEYMBYGA1UECAwP
Nzcg0JzQvtGB0LrQstCwMRkwFwYDVQQHDBDQsy4g0JzQvtGB0LrQstCwMS4wLAYD
VQQJDCXRg9C70LjRhtCwINCi0LLQtdGA0YHQutCw0Y8sINC00L7QvCA3MSwwKgYD
VQQKDCPQnNC40L3QutC+0LzRgdCy0Y/Qt9GMINCg0L7RgdGB0LjQuDEYMBYGBSqF
A2QBEg0xMDQ3NzAyMDI2NzAxMRowGAYIKoUDA4EDAQESDDAwNzcxMDQ3NDM3NTEs
MCoGA1UEAwwj0JzQuNC90LrQvtC80YHQstGP0LfRjCDQoNC+0YHRgdC40LiCChnK
Fv0AAAAABYswHQYDVR0OBBYEFORBJvn2u4LFrrE2D11W9OuYc63oMAoGCCqFAwcB
AQMCA0EAlkkgEzhzTVvPICA+jf0XBx4QDSkoEi5iIZge+1wqNigVeof9IBHms9rv
92e0Nt2sEzMMXJnyvUBUqWk9npeepg==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yshCj0NNxpndHBFJlr3FAuzpDt4=</DigestValue>
      </Reference>
      <Reference URI="/word/stylesWithEffects.xml?ContentType=application/vnd.ms-word.stylesWithEffects+xml">
        <DigestMethod Algorithm="http://www.w3.org/2000/09/xmldsig#sha1"/>
        <DigestValue>VRRuJeiSmZJ/PDWOQ2bRvAt+Okg=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fontTable.xml?ContentType=application/vnd.openxmlformats-officedocument.wordprocessingml.fontTable+xml">
        <DigestMethod Algorithm="http://www.w3.org/2000/09/xmldsig#sha1"/>
        <DigestValue>YCWAhejlBYnG3lyLqjyWFk+VRzA=</DigestValue>
      </Reference>
      <Reference URI="/word/settings.xml?ContentType=application/vnd.openxmlformats-officedocument.wordprocessingml.settings+xml">
        <DigestMethod Algorithm="http://www.w3.org/2000/09/xmldsig#sha1"/>
        <DigestValue>OdV3qK3vU9jT2wMdHFM+AMShwqQ=</DigestValue>
      </Reference>
      <Reference URI="/word/document.xml?ContentType=application/vnd.openxmlformats-officedocument.wordprocessingml.document.main+xml">
        <DigestMethod Algorithm="http://www.w3.org/2000/09/xmldsig#sha1"/>
        <DigestValue>GYhDz3SJ2KeOkVKW9R/hQ3qxULY=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7Lrw8RLHizGRtO3qKbjkYWsVI1E=</DigestValue>
      </Reference>
    </Manifest>
    <SignatureProperties>
      <SignatureProperty Id="idSignatureTime" Target="#idPackageSignature">
        <mdssi:SignatureTime>
          <mdssi:Format>YYYY-MM-DDThh:mm:ssTZD</mdssi:Format>
          <mdssi:Value>2022-05-25T10:29:28Z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2022-05-25T10:29:28Z</xd:SigningTime>
          <xd:SigningCertificate>
            <xd:Cert>
              <xd:CertDigest>
                <DigestMethod Algorithm="http://www.w3.org/2000/09/xmldsig#sha1"/>
                <DigestValue>amle1jiwPxLBqISWHTuZcRX2FOY=</DigestValue>
              </xd:CertDigest>
              <xd:IssuerSerial>
                <X509IssuerName>E=ca@sertum.ru, ОГРН=1116673008539, ИНН=006673240328, C=RU, S=66 Свердловская область, L=Екатеринбург, STREET="улица Ульяновская, д. 13, литер А, офис 209 Б", O="Общество с ограниченной ответственностью ""Сертум-Про""", CN="Общество с ограниченной ответственностью ""Сертум-Про"""</X509IssuerName>
                <X509SerialNumber>1315290126769206182583328914770861472334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2</cp:revision>
  <dcterms:created xsi:type="dcterms:W3CDTF">2021-01-13T09:27:00Z</dcterms:created>
  <dcterms:modified xsi:type="dcterms:W3CDTF">2021-01-13T09:28:00Z</dcterms:modified>
</cp:coreProperties>
</file>