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1813456D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 xml:space="preserve">не состоялись, </w:t>
      </w:r>
      <w:r w:rsidR="000B3A32">
        <w:rPr>
          <w:rFonts w:ascii="Arial" w:hAnsi="Arial" w:cs="Arial"/>
          <w:b/>
          <w:sz w:val="28"/>
          <w:szCs w:val="35"/>
        </w:rPr>
        <w:t>ед. участник</w:t>
      </w:r>
      <w:r w:rsidR="006B4CD7">
        <w:rPr>
          <w:rFonts w:ascii="Arial" w:hAnsi="Arial" w:cs="Arial"/>
          <w:b/>
          <w:sz w:val="28"/>
          <w:szCs w:val="35"/>
        </w:rPr>
        <w:t>, 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341C7606" w:rsidR="00DC52C6" w:rsidRPr="00EE3A9E" w:rsidRDefault="00EE420A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B377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F7D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«АМТ Банк» (ООО «АМТ Банк»)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6622B7">
        <w:rPr>
          <w:rFonts w:ascii="Times New Roman" w:hAnsi="Times New Roman" w:cs="Times New Roman"/>
          <w:color w:val="000000"/>
          <w:sz w:val="24"/>
          <w:szCs w:val="24"/>
        </w:rPr>
        <w:t>адрес регистрации: 129110, г. Москва, проспект Мира, д. 62, стр. 1, ИНН 7722004494, ОГРН 1027700182366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6622B7">
        <w:rPr>
          <w:rFonts w:ascii="Times New Roman" w:hAnsi="Times New Roman" w:cs="Times New Roman"/>
          <w:color w:val="000000"/>
          <w:sz w:val="24"/>
          <w:szCs w:val="24"/>
        </w:rPr>
        <w:t>г. Москвы от 21 июня 2012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 w:rsidRPr="006622B7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А40-59768/12-78-164"Б" 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376F53">
        <w:rPr>
          <w:rFonts w:ascii="Times New Roman" w:hAnsi="Times New Roman" w:cs="Times New Roman"/>
          <w:sz w:val="24"/>
          <w:szCs w:val="24"/>
        </w:rPr>
        <w:t xml:space="preserve"> </w:t>
      </w:r>
      <w:r w:rsidR="00376F53" w:rsidRPr="00376F53">
        <w:rPr>
          <w:rFonts w:ascii="Times New Roman" w:hAnsi="Times New Roman" w:cs="Times New Roman"/>
          <w:sz w:val="24"/>
          <w:szCs w:val="24"/>
        </w:rPr>
        <w:t>(далее – КУ),</w:t>
      </w:r>
      <w:r w:rsidR="000D76F9" w:rsidRPr="00376F53">
        <w:rPr>
          <w:rFonts w:ascii="Times New Roman" w:hAnsi="Times New Roman" w:cs="Times New Roman"/>
          <w:sz w:val="24"/>
          <w:szCs w:val="24"/>
        </w:rPr>
        <w:t xml:space="preserve"> сообщает о результатах проведения </w:t>
      </w:r>
      <w:r w:rsidR="002F7654" w:rsidRPr="00376F53">
        <w:rPr>
          <w:rFonts w:ascii="Times New Roman" w:hAnsi="Times New Roman" w:cs="Times New Roman"/>
          <w:b/>
          <w:sz w:val="24"/>
          <w:szCs w:val="24"/>
        </w:rPr>
        <w:t>первых</w:t>
      </w:r>
      <w:r w:rsidR="00E87D99" w:rsidRPr="00376F53">
        <w:rPr>
          <w:rFonts w:ascii="Times New Roman" w:hAnsi="Times New Roman" w:cs="Times New Roman"/>
          <w:b/>
          <w:sz w:val="24"/>
          <w:szCs w:val="24"/>
        </w:rPr>
        <w:t xml:space="preserve"> электронных</w:t>
      </w:r>
      <w:r w:rsidR="002F7654" w:rsidRPr="00376F5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376F53">
        <w:rPr>
          <w:rFonts w:ascii="Times New Roman" w:hAnsi="Times New Roman" w:cs="Times New Roman"/>
          <w:sz w:val="24"/>
          <w:szCs w:val="24"/>
        </w:rPr>
        <w:t>торгов</w:t>
      </w:r>
      <w:r w:rsidR="00330418" w:rsidRPr="00376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87D99" w:rsidRPr="00376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376F53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 w:rsidRPr="00376F53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376F53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 w:rsidRPr="00376F53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376F53">
        <w:rPr>
          <w:rFonts w:ascii="Times New Roman" w:hAnsi="Times New Roman" w:cs="Times New Roman"/>
          <w:sz w:val="24"/>
          <w:szCs w:val="24"/>
        </w:rPr>
        <w:t xml:space="preserve">, </w:t>
      </w:r>
      <w:r w:rsidR="00376F53" w:rsidRPr="00376F53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>
        <w:rPr>
          <w:rFonts w:ascii="Times New Roman" w:hAnsi="Times New Roman" w:cs="Times New Roman"/>
          <w:b/>
          <w:bCs/>
          <w:sz w:val="24"/>
          <w:szCs w:val="24"/>
        </w:rPr>
        <w:t>20 июня</w:t>
      </w:r>
      <w:r w:rsidR="00376F53" w:rsidRPr="00376F53">
        <w:rPr>
          <w:rFonts w:ascii="Times New Roman" w:hAnsi="Times New Roman" w:cs="Times New Roman"/>
          <w:sz w:val="24"/>
          <w:szCs w:val="24"/>
        </w:rPr>
        <w:t xml:space="preserve"> </w:t>
      </w:r>
      <w:r w:rsidR="00376F53" w:rsidRPr="00376F53">
        <w:rPr>
          <w:rFonts w:ascii="Times New Roman" w:hAnsi="Times New Roman" w:cs="Times New Roman"/>
          <w:b/>
          <w:bCs/>
          <w:sz w:val="24"/>
          <w:szCs w:val="24"/>
        </w:rPr>
        <w:t>2022 г.</w:t>
      </w:r>
      <w:r w:rsidR="00376F53" w:rsidRPr="00376F53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2030129867</w:t>
      </w:r>
      <w:r w:rsidR="00376F53" w:rsidRPr="00376F53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376F53" w:rsidRPr="00376F5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76F53" w:rsidRPr="00376F5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76F53" w:rsidRPr="00376F53">
        <w:rPr>
          <w:rFonts w:ascii="Times New Roman" w:hAnsi="Times New Roman" w:cs="Times New Roman"/>
          <w:sz w:val="24"/>
          <w:szCs w:val="24"/>
        </w:rPr>
      </w:r>
      <w:r w:rsidR="00376F53" w:rsidRPr="00376F53">
        <w:rPr>
          <w:rFonts w:ascii="Times New Roman" w:hAnsi="Times New Roman" w:cs="Times New Roman"/>
          <w:sz w:val="24"/>
          <w:szCs w:val="24"/>
        </w:rPr>
        <w:fldChar w:fldCharType="separate"/>
      </w:r>
      <w:r w:rsidR="00376F53" w:rsidRPr="00376F53">
        <w:rPr>
          <w:rFonts w:ascii="Times New Roman" w:hAnsi="Times New Roman" w:cs="Times New Roman"/>
          <w:sz w:val="24"/>
          <w:szCs w:val="24"/>
        </w:rPr>
        <w:t>«Коммерсантъ»</w:t>
      </w:r>
      <w:r w:rsidR="00376F53" w:rsidRPr="00376F53">
        <w:rPr>
          <w:rFonts w:ascii="Times New Roman" w:hAnsi="Times New Roman" w:cs="Times New Roman"/>
          <w:sz w:val="24"/>
          <w:szCs w:val="24"/>
        </w:rPr>
        <w:fldChar w:fldCharType="end"/>
      </w:r>
      <w:r w:rsidR="00376F53" w:rsidRPr="00376F53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77(7278) от 30.04.2022</w:t>
      </w:r>
      <w:r w:rsidR="00376F53" w:rsidRPr="00376F53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7490A1BB" w14:textId="77777777" w:rsidR="00EE3A9E" w:rsidRPr="00EE3A9E" w:rsidRDefault="00EE3A9E" w:rsidP="00EE3A9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E3A9E">
        <w:rPr>
          <w:rFonts w:ascii="Times New Roman" w:hAnsi="Times New Roman" w:cs="Times New Roman"/>
          <w:sz w:val="24"/>
          <w:szCs w:val="24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41177FEB" w14:textId="2A858CE2" w:rsidR="00683D2F" w:rsidRDefault="00EE3A9E" w:rsidP="00EE3A9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E3A9E">
        <w:rPr>
          <w:rFonts w:ascii="Times New Roman" w:hAnsi="Times New Roman" w:cs="Times New Roman"/>
          <w:sz w:val="24"/>
          <w:szCs w:val="24"/>
        </w:rPr>
        <w:t>По лоту</w:t>
      </w:r>
      <w:r w:rsidR="00EE420A">
        <w:rPr>
          <w:rFonts w:ascii="Times New Roman" w:hAnsi="Times New Roman" w:cs="Times New Roman"/>
          <w:sz w:val="24"/>
          <w:szCs w:val="24"/>
        </w:rPr>
        <w:t xml:space="preserve"> </w:t>
      </w:r>
      <w:r w:rsidR="00EE420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E3A9E">
        <w:rPr>
          <w:rFonts w:ascii="Times New Roman" w:hAnsi="Times New Roman" w:cs="Times New Roman"/>
          <w:sz w:val="24"/>
          <w:szCs w:val="24"/>
        </w:rPr>
        <w:t xml:space="preserve"> к участию в Торгах допущен один участник.</w:t>
      </w:r>
    </w:p>
    <w:p w14:paraId="554EA6FA" w14:textId="77777777" w:rsidR="00EE420A" w:rsidRPr="00EE420A" w:rsidRDefault="00EE420A" w:rsidP="00EE4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420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 оставшимся лотам"/>
            </w:textInput>
          </w:ffData>
        </w:fldChar>
      </w:r>
      <w:r w:rsidRPr="00EE420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E420A">
        <w:rPr>
          <w:rFonts w:ascii="Times New Roman" w:hAnsi="Times New Roman" w:cs="Times New Roman"/>
          <w:sz w:val="24"/>
          <w:szCs w:val="24"/>
        </w:rPr>
      </w:r>
      <w:r w:rsidRPr="00EE420A">
        <w:rPr>
          <w:rFonts w:ascii="Times New Roman" w:hAnsi="Times New Roman" w:cs="Times New Roman"/>
          <w:sz w:val="24"/>
          <w:szCs w:val="24"/>
        </w:rPr>
        <w:fldChar w:fldCharType="separate"/>
      </w:r>
      <w:r w:rsidRPr="00EE420A">
        <w:rPr>
          <w:rFonts w:ascii="Times New Roman" w:hAnsi="Times New Roman" w:cs="Times New Roman"/>
          <w:sz w:val="24"/>
          <w:szCs w:val="24"/>
        </w:rPr>
        <w:t>По оставшимся лотам</w:t>
      </w:r>
      <w:r w:rsidRPr="00EE420A">
        <w:rPr>
          <w:rFonts w:ascii="Times New Roman" w:hAnsi="Times New Roman" w:cs="Times New Roman"/>
          <w:sz w:val="24"/>
          <w:szCs w:val="24"/>
        </w:rPr>
        <w:fldChar w:fldCharType="end"/>
      </w:r>
      <w:r w:rsidRPr="00EE420A">
        <w:rPr>
          <w:rFonts w:ascii="Times New Roman" w:hAnsi="Times New Roman" w:cs="Times New Roman"/>
          <w:sz w:val="24"/>
          <w:szCs w:val="24"/>
        </w:rPr>
        <w:t xml:space="preserve"> 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3A97F408" w14:textId="6E24DA86" w:rsidR="00A84E57" w:rsidRPr="00376F53" w:rsidRDefault="00AA23A3" w:rsidP="00683D2F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E420A">
        <w:rPr>
          <w:rFonts w:ascii="Times New Roman" w:hAnsi="Times New Roman" w:cs="Times New Roman"/>
          <w:sz w:val="24"/>
          <w:szCs w:val="24"/>
        </w:rPr>
        <w:t>П</w:t>
      </w:r>
      <w:r w:rsidR="0048519C" w:rsidRPr="00EE420A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2B0C0B" w:rsidRPr="00EE420A">
        <w:rPr>
          <w:rFonts w:ascii="Times New Roman" w:hAnsi="Times New Roman" w:cs="Times New Roman"/>
          <w:sz w:val="24"/>
          <w:szCs w:val="24"/>
        </w:rPr>
        <w:t xml:space="preserve">и условия </w:t>
      </w:r>
      <w:r w:rsidR="0048519C" w:rsidRPr="00EE420A">
        <w:rPr>
          <w:rFonts w:ascii="Times New Roman" w:hAnsi="Times New Roman" w:cs="Times New Roman"/>
          <w:sz w:val="24"/>
          <w:szCs w:val="24"/>
        </w:rPr>
        <w:t>про</w:t>
      </w:r>
      <w:r w:rsidR="0048519C" w:rsidRPr="00376F53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="0048519C" w:rsidRPr="00376F53">
        <w:rPr>
          <w:rFonts w:ascii="Times New Roman" w:hAnsi="Times New Roman" w:cs="Times New Roman"/>
          <w:b/>
          <w:sz w:val="24"/>
          <w:szCs w:val="24"/>
        </w:rPr>
        <w:t>повторных</w:t>
      </w:r>
      <w:r w:rsidR="0048519C" w:rsidRPr="00376F53">
        <w:rPr>
          <w:rFonts w:ascii="Times New Roman" w:hAnsi="Times New Roman" w:cs="Times New Roman"/>
          <w:sz w:val="24"/>
          <w:szCs w:val="24"/>
        </w:rPr>
        <w:t xml:space="preserve"> Торгов, а также иные необходимые сведения определены в </w:t>
      </w:r>
      <w:r w:rsidR="00377F47" w:rsidRPr="00376F53">
        <w:rPr>
          <w:rFonts w:ascii="Times New Roman" w:hAnsi="Times New Roman" w:cs="Times New Roman"/>
          <w:sz w:val="24"/>
          <w:szCs w:val="24"/>
        </w:rPr>
        <w:t>С</w:t>
      </w:r>
      <w:r w:rsidR="0048519C" w:rsidRPr="00376F53">
        <w:rPr>
          <w:rFonts w:ascii="Times New Roman" w:hAnsi="Times New Roman" w:cs="Times New Roman"/>
          <w:sz w:val="24"/>
          <w:szCs w:val="24"/>
        </w:rPr>
        <w:t>ообщении</w:t>
      </w:r>
      <w:r w:rsidR="00683D2F" w:rsidRPr="00376F53">
        <w:rPr>
          <w:rFonts w:ascii="Times New Roman" w:hAnsi="Times New Roman" w:cs="Times New Roman"/>
          <w:sz w:val="24"/>
          <w:szCs w:val="24"/>
        </w:rPr>
        <w:t xml:space="preserve"> </w:t>
      </w:r>
      <w:r w:rsidR="00377F47" w:rsidRPr="00376F53">
        <w:rPr>
          <w:rFonts w:ascii="Times New Roman" w:hAnsi="Times New Roman" w:cs="Times New Roman"/>
          <w:sz w:val="24"/>
          <w:szCs w:val="24"/>
        </w:rPr>
        <w:t>в Коммерсанте.</w:t>
      </w:r>
      <w:r w:rsidR="00377F47" w:rsidRPr="00376F53" w:rsidDel="00377F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E4865" w14:textId="77777777" w:rsidR="00FD07B3" w:rsidRDefault="00FD07B3" w:rsidP="00310303">
      <w:r>
        <w:separator/>
      </w:r>
    </w:p>
  </w:endnote>
  <w:endnote w:type="continuationSeparator" w:id="0">
    <w:p w14:paraId="177543CF" w14:textId="77777777" w:rsidR="00FD07B3" w:rsidRDefault="00FD07B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2AAB5" w14:textId="77777777" w:rsidR="00FD07B3" w:rsidRDefault="00FD07B3" w:rsidP="00310303">
      <w:r>
        <w:separator/>
      </w:r>
    </w:p>
  </w:footnote>
  <w:footnote w:type="continuationSeparator" w:id="0">
    <w:p w14:paraId="3C8DB04C" w14:textId="77777777" w:rsidR="00FD07B3" w:rsidRDefault="00FD07B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655C1"/>
    <w:rsid w:val="0007770D"/>
    <w:rsid w:val="000970FF"/>
    <w:rsid w:val="000B3A32"/>
    <w:rsid w:val="000D3937"/>
    <w:rsid w:val="000D76F9"/>
    <w:rsid w:val="000F36B2"/>
    <w:rsid w:val="0010213C"/>
    <w:rsid w:val="002849B1"/>
    <w:rsid w:val="00297B18"/>
    <w:rsid w:val="002B0C0B"/>
    <w:rsid w:val="002B542E"/>
    <w:rsid w:val="002F7654"/>
    <w:rsid w:val="00310303"/>
    <w:rsid w:val="00325883"/>
    <w:rsid w:val="00330418"/>
    <w:rsid w:val="00376F53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E7F84"/>
    <w:rsid w:val="00557CEC"/>
    <w:rsid w:val="005A3543"/>
    <w:rsid w:val="005C22D7"/>
    <w:rsid w:val="005D6D59"/>
    <w:rsid w:val="005E6251"/>
    <w:rsid w:val="00683D2F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C312F"/>
    <w:rsid w:val="007D52F4"/>
    <w:rsid w:val="007E75ED"/>
    <w:rsid w:val="00824CBA"/>
    <w:rsid w:val="0083234F"/>
    <w:rsid w:val="0084789D"/>
    <w:rsid w:val="00892F38"/>
    <w:rsid w:val="008964B1"/>
    <w:rsid w:val="008D24E1"/>
    <w:rsid w:val="00945EC8"/>
    <w:rsid w:val="00980001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22DFF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62247"/>
    <w:rsid w:val="00E83654"/>
    <w:rsid w:val="00E87D99"/>
    <w:rsid w:val="00E909A4"/>
    <w:rsid w:val="00EA76C4"/>
    <w:rsid w:val="00EC6C4C"/>
    <w:rsid w:val="00EE3A9E"/>
    <w:rsid w:val="00EE420A"/>
    <w:rsid w:val="00EF0DB1"/>
    <w:rsid w:val="00F40125"/>
    <w:rsid w:val="00FC70A1"/>
    <w:rsid w:val="00FD07B3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0EC91A"/>
  <w15:docId w15:val="{7345B85A-E11C-4711-BA0A-5C68C08C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6</cp:revision>
  <cp:lastPrinted>2018-07-19T11:23:00Z</cp:lastPrinted>
  <dcterms:created xsi:type="dcterms:W3CDTF">2018-08-16T07:41:00Z</dcterms:created>
  <dcterms:modified xsi:type="dcterms:W3CDTF">2022-06-20T12:16:00Z</dcterms:modified>
</cp:coreProperties>
</file>