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6B1D7" w14:textId="608C99F0" w:rsidR="00AA78FC" w:rsidRDefault="007C4FA1" w:rsidP="007C4FA1">
      <w:pPr>
        <w:jc w:val="both"/>
      </w:pPr>
      <w:r w:rsidRPr="00FC3CA8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(ОГРН 1097847233351 ИНН 7838430413, 190000, Санкт-Петербург, пер.Гривцова, д.5, лит.В, 8(800)777-57-57, </w:t>
      </w:r>
      <w:r w:rsidRPr="00FC3CA8">
        <w:rPr>
          <w:rFonts w:ascii="Times New Roman" w:eastAsia="Times New Roman" w:hAnsi="Times New Roman" w:cs="Times New Roman"/>
          <w:lang w:val="en-US" w:eastAsia="ru-RU"/>
        </w:rPr>
        <w:t>shtikova</w:t>
      </w:r>
      <w:r w:rsidRPr="00FC3CA8">
        <w:rPr>
          <w:rFonts w:ascii="Times New Roman" w:eastAsia="Times New Roman" w:hAnsi="Times New Roman" w:cs="Times New Roman"/>
          <w:lang w:eastAsia="ru-RU"/>
        </w:rPr>
        <w:t>@auction-house.ru) (далее – Организатор торгов, ОТ), действующее на основании договора поручения с ООО «КЦ ТПП г. Дубны» (ИНН 5010021538) (далее – Должник), в лице конкурсного управляющего Перегудова Павла Александровича (ИНН 770973994960) (далее – КУ), действующего на основании</w:t>
      </w:r>
      <w:r w:rsidRPr="00FC3CA8">
        <w:rPr>
          <w:rFonts w:ascii="Times New Roman" w:hAnsi="Times New Roman" w:cs="Times New Roman"/>
        </w:rPr>
        <w:t xml:space="preserve"> </w:t>
      </w:r>
      <w:r w:rsidRPr="00FC3CA8">
        <w:rPr>
          <w:rFonts w:ascii="Times New Roman" w:eastAsia="Times New Roman" w:hAnsi="Times New Roman" w:cs="Times New Roman"/>
          <w:lang w:eastAsia="ru-RU"/>
        </w:rPr>
        <w:t xml:space="preserve">решения Арбитражного суда Московской обл. от 29.06.2016 и  определения Арбитражного суда Московской обл. от 25.05.2018 по делу №А41-20524/2016, сообщает о проведении </w:t>
      </w:r>
      <w:r w:rsidRPr="007C4FA1">
        <w:rPr>
          <w:rFonts w:ascii="Times New Roman" w:eastAsia="Times New Roman" w:hAnsi="Times New Roman" w:cs="Times New Roman"/>
          <w:b/>
          <w:bCs/>
          <w:lang w:eastAsia="ru-RU"/>
        </w:rPr>
        <w:t>03</w:t>
      </w:r>
      <w:r w:rsidRPr="006B2EF2">
        <w:rPr>
          <w:rFonts w:ascii="Times New Roman" w:eastAsia="Times New Roman" w:hAnsi="Times New Roman" w:cs="Times New Roman"/>
          <w:b/>
          <w:lang w:eastAsia="ru-RU"/>
        </w:rPr>
        <w:t>.0</w:t>
      </w:r>
      <w:r w:rsidRPr="007C4FA1">
        <w:rPr>
          <w:rFonts w:ascii="Times New Roman" w:eastAsia="Times New Roman" w:hAnsi="Times New Roman" w:cs="Times New Roman"/>
          <w:b/>
          <w:lang w:eastAsia="ru-RU"/>
        </w:rPr>
        <w:t>8</w:t>
      </w:r>
      <w:r w:rsidRPr="006B2EF2">
        <w:rPr>
          <w:rFonts w:ascii="Times New Roman" w:eastAsia="Times New Roman" w:hAnsi="Times New Roman" w:cs="Times New Roman"/>
          <w:b/>
          <w:lang w:eastAsia="ru-RU"/>
        </w:rPr>
        <w:t>.2022 в 09 час.00 мин.</w:t>
      </w:r>
      <w:r w:rsidRPr="006B2EF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B2EF2">
        <w:rPr>
          <w:rFonts w:ascii="Times New Roman" w:eastAsia="Times New Roman" w:hAnsi="Times New Roman" w:cs="Times New Roman"/>
          <w:b/>
          <w:bCs/>
          <w:lang w:eastAsia="ru-RU"/>
        </w:rPr>
        <w:t>(здесь и далее – время Мск)</w:t>
      </w:r>
      <w:r w:rsidRPr="006B2EF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6B2EF2">
        <w:rPr>
          <w:rFonts w:ascii="Times New Roman" w:eastAsia="Times New Roman" w:hAnsi="Times New Roman" w:cs="Times New Roman"/>
          <w:lang w:eastAsia="ru-RU"/>
        </w:rPr>
        <w:t xml:space="preserve">повторного аукциона, открытого по составу участников с открытой формой подачи предложений о цене (далее – Торги). Начало приема заявок на участие в Торгах </w:t>
      </w:r>
      <w:r w:rsidRPr="006B2EF2">
        <w:rPr>
          <w:rFonts w:ascii="Times New Roman" w:eastAsia="Times New Roman" w:hAnsi="Times New Roman" w:cs="Times New Roman"/>
          <w:b/>
          <w:lang w:eastAsia="ru-RU"/>
        </w:rPr>
        <w:t xml:space="preserve">с 09 час. 00 мин. </w:t>
      </w:r>
      <w:r w:rsidRPr="00B04A2F">
        <w:rPr>
          <w:rFonts w:ascii="Times New Roman" w:eastAsia="Times New Roman" w:hAnsi="Times New Roman" w:cs="Times New Roman"/>
          <w:b/>
          <w:lang w:eastAsia="ru-RU"/>
        </w:rPr>
        <w:t>25</w:t>
      </w:r>
      <w:r w:rsidRPr="006B2EF2">
        <w:rPr>
          <w:rFonts w:ascii="Times New Roman" w:eastAsia="Times New Roman" w:hAnsi="Times New Roman" w:cs="Times New Roman"/>
          <w:b/>
          <w:lang w:eastAsia="ru-RU"/>
        </w:rPr>
        <w:t xml:space="preserve">.06.2022 по </w:t>
      </w:r>
      <w:r w:rsidRPr="00B04A2F">
        <w:rPr>
          <w:rFonts w:ascii="Times New Roman" w:eastAsia="Times New Roman" w:hAnsi="Times New Roman" w:cs="Times New Roman"/>
          <w:b/>
          <w:lang w:eastAsia="ru-RU"/>
        </w:rPr>
        <w:t>01</w:t>
      </w:r>
      <w:r w:rsidRPr="006B2EF2">
        <w:rPr>
          <w:rFonts w:ascii="Times New Roman" w:eastAsia="Times New Roman" w:hAnsi="Times New Roman" w:cs="Times New Roman"/>
          <w:b/>
          <w:lang w:eastAsia="ru-RU"/>
        </w:rPr>
        <w:t>.0</w:t>
      </w:r>
      <w:r w:rsidRPr="00B04A2F">
        <w:rPr>
          <w:rFonts w:ascii="Times New Roman" w:eastAsia="Times New Roman" w:hAnsi="Times New Roman" w:cs="Times New Roman"/>
          <w:b/>
          <w:lang w:eastAsia="ru-RU"/>
        </w:rPr>
        <w:t>8</w:t>
      </w:r>
      <w:r w:rsidRPr="006B2EF2">
        <w:rPr>
          <w:rFonts w:ascii="Times New Roman" w:eastAsia="Times New Roman" w:hAnsi="Times New Roman" w:cs="Times New Roman"/>
          <w:b/>
          <w:lang w:eastAsia="ru-RU"/>
        </w:rPr>
        <w:t>.2022 до 23 час 00 мин.</w:t>
      </w:r>
      <w:r w:rsidRPr="006B2EF2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B04A2F">
        <w:rPr>
          <w:rFonts w:ascii="Times New Roman" w:eastAsia="Times New Roman" w:hAnsi="Times New Roman" w:cs="Times New Roman"/>
          <w:b/>
          <w:lang w:eastAsia="ru-RU"/>
        </w:rPr>
        <w:t>02</w:t>
      </w:r>
      <w:r w:rsidRPr="006B2EF2">
        <w:rPr>
          <w:rFonts w:ascii="Times New Roman" w:eastAsia="Times New Roman" w:hAnsi="Times New Roman" w:cs="Times New Roman"/>
          <w:b/>
          <w:lang w:eastAsia="ru-RU"/>
        </w:rPr>
        <w:t>.0</w:t>
      </w:r>
      <w:r w:rsidRPr="00B04A2F">
        <w:rPr>
          <w:rFonts w:ascii="Times New Roman" w:eastAsia="Times New Roman" w:hAnsi="Times New Roman" w:cs="Times New Roman"/>
          <w:b/>
          <w:lang w:eastAsia="ru-RU"/>
        </w:rPr>
        <w:t>8</w:t>
      </w:r>
      <w:r w:rsidRPr="006B2EF2">
        <w:rPr>
          <w:rFonts w:ascii="Times New Roman" w:eastAsia="Times New Roman" w:hAnsi="Times New Roman" w:cs="Times New Roman"/>
          <w:b/>
          <w:lang w:eastAsia="ru-RU"/>
        </w:rPr>
        <w:t>.2022 в 17 час. 00 мин.</w:t>
      </w:r>
      <w:r w:rsidRPr="006B2EF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FC3CA8">
        <w:rPr>
          <w:rFonts w:ascii="Times New Roman" w:eastAsia="Times New Roman" w:hAnsi="Times New Roman" w:cs="Times New Roman"/>
          <w:lang w:eastAsia="ru-RU"/>
        </w:rPr>
        <w:t xml:space="preserve">оформляется протоколом об определении участников Торгов. </w:t>
      </w:r>
      <w:r w:rsidRPr="00FC3CA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  <w:r w:rsidRPr="00FC3CA8">
        <w:rPr>
          <w:rFonts w:ascii="Times New Roman" w:hAnsi="Times New Roman" w:cs="Times New Roman"/>
          <w:b/>
        </w:rPr>
        <w:t xml:space="preserve">Лот 1: </w:t>
      </w:r>
      <w:r w:rsidRPr="00FC3CA8">
        <w:rPr>
          <w:rFonts w:ascii="Times New Roman" w:hAnsi="Times New Roman" w:cs="Times New Roman"/>
        </w:rPr>
        <w:t>Помещение, назначение: нежилое помещение, наименование: нежилые помещения магазина: подвала поз.№1-8, 18-31; 1-ого этажа поз.№ 10, 11; 2-ого этажа поз. №5-15, расположенное по адресу: Московская область, г. Дубна, ул. Правды, д.19а, № этажа, на котором расположено помещение: Этаж № 1, площадь 272,5 кв.м, кадастровый №: 50:40:0000000:4525.</w:t>
      </w:r>
      <w:r w:rsidRPr="00FC3CA8">
        <w:rPr>
          <w:rFonts w:ascii="Times New Roman" w:eastAsia="Times New Roman" w:hAnsi="Times New Roman" w:cs="Times New Roman"/>
          <w:b/>
          <w:lang w:eastAsia="ru-RU"/>
        </w:rPr>
        <w:t xml:space="preserve"> Начальная цена Лота 1 –</w:t>
      </w:r>
      <w:r w:rsidRPr="006B2EF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B2EF2">
        <w:rPr>
          <w:rFonts w:ascii="Times New Roman" w:hAnsi="Times New Roman" w:cs="Times New Roman"/>
          <w:b/>
          <w:bCs/>
        </w:rPr>
        <w:t xml:space="preserve">11 502 960,63 руб. </w:t>
      </w:r>
      <w:r w:rsidRPr="00FC3CA8">
        <w:rPr>
          <w:rFonts w:ascii="Times New Roman" w:eastAsia="Times New Roman" w:hAnsi="Times New Roman" w:cs="Times New Roman"/>
          <w:b/>
          <w:bCs/>
          <w:lang w:eastAsia="ru-RU"/>
        </w:rPr>
        <w:t>Для сведения:</w:t>
      </w:r>
      <w:r w:rsidRPr="00FC3CA8">
        <w:rPr>
          <w:rFonts w:ascii="Times New Roman" w:hAnsi="Times New Roman" w:cs="Times New Roman"/>
        </w:rPr>
        <w:t xml:space="preserve"> Помещение находится в здании с кадастровым №: 50:40:0020107:145, расположенном в пределах земельного участка с кадастровым №: 50:40:0020107:23, право аренды которого принадлежит Должнику на  основании Договора аренды земельного участка от 12.02.2004 №442-ОРИ (с множественностью лиц на стороне арендатора), срок аренды по 31.12.2028. </w:t>
      </w:r>
      <w:r w:rsidRPr="00FC3CA8">
        <w:rPr>
          <w:rFonts w:ascii="Times New Roman" w:hAnsi="Times New Roman" w:cs="Times New Roman"/>
          <w:b/>
          <w:bCs/>
        </w:rPr>
        <w:t xml:space="preserve">Обременение Лота: </w:t>
      </w:r>
      <w:r w:rsidRPr="00FC3CA8">
        <w:rPr>
          <w:rFonts w:ascii="Times New Roman" w:hAnsi="Times New Roman" w:cs="Times New Roman"/>
        </w:rPr>
        <w:t>арест, запись государственной регистрации № 50-50-40/001/2008-435 от 07.11.2008</w:t>
      </w:r>
      <w:r w:rsidRPr="00FC3CA8">
        <w:rPr>
          <w:rFonts w:ascii="Times New Roman" w:eastAsia="Times New Roman" w:hAnsi="Times New Roman" w:cs="Times New Roman"/>
          <w:bCs/>
          <w:lang w:eastAsia="ru-RU"/>
        </w:rPr>
        <w:t>.</w:t>
      </w:r>
      <w:r w:rsidRPr="00FC3CA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C3CA8">
        <w:rPr>
          <w:rFonts w:ascii="Times New Roman" w:hAnsi="Times New Roman" w:cs="Times New Roman"/>
        </w:rPr>
        <w:t>Ознакомление с Лотами производится КУ по предварительной договоренности в раб. дни с 09:00 до 17:00 по адресу местонахождения: тел. 8-916-966-50-</w:t>
      </w:r>
      <w:r>
        <w:rPr>
          <w:rFonts w:ascii="Times New Roman" w:hAnsi="Times New Roman" w:cs="Times New Roman"/>
        </w:rPr>
        <w:t>3</w:t>
      </w:r>
      <w:r w:rsidRPr="00FC3CA8">
        <w:rPr>
          <w:rFonts w:ascii="Times New Roman" w:hAnsi="Times New Roman" w:cs="Times New Roman"/>
        </w:rPr>
        <w:t xml:space="preserve">3, </w:t>
      </w:r>
      <w:r w:rsidRPr="00FC3CA8">
        <w:rPr>
          <w:rFonts w:ascii="Times New Roman" w:hAnsi="Times New Roman" w:cs="Times New Roman"/>
          <w:lang w:bidi="ru-RU"/>
        </w:rPr>
        <w:t>а также ОТ:</w:t>
      </w:r>
      <w:r w:rsidRPr="00FC3CA8">
        <w:rPr>
          <w:rFonts w:ascii="Times New Roman" w:hAnsi="Times New Roman" w:cs="Times New Roman"/>
        </w:rPr>
        <w:t xml:space="preserve"> </w:t>
      </w:r>
      <w:r w:rsidRPr="00FC3CA8">
        <w:rPr>
          <w:rFonts w:ascii="Times New Roman" w:hAnsi="Times New Roman" w:cs="Times New Roman"/>
          <w:lang w:bidi="ru-RU"/>
        </w:rPr>
        <w:t xml:space="preserve">тел. 8 (812) 334-20-50 (с 9:00 до 18:00 в рабочие дни), </w:t>
      </w:r>
      <w:hyperlink r:id="rId5" w:history="1">
        <w:r w:rsidRPr="00FC3CA8">
          <w:rPr>
            <w:rStyle w:val="a3"/>
            <w:rFonts w:ascii="Times New Roman" w:hAnsi="Times New Roman" w:cs="Times New Roman"/>
            <w:lang w:bidi="ru-RU"/>
          </w:rPr>
          <w:t>informmsk@auction-house.ru</w:t>
        </w:r>
      </w:hyperlink>
      <w:r w:rsidRPr="00FC3CA8">
        <w:rPr>
          <w:rFonts w:ascii="Times New Roman" w:hAnsi="Times New Roman" w:cs="Times New Roman"/>
          <w:lang w:bidi="ru-RU"/>
        </w:rPr>
        <w:t xml:space="preserve">. </w:t>
      </w:r>
      <w:r w:rsidRPr="00FC3CA8">
        <w:rPr>
          <w:rFonts w:ascii="Times New Roman" w:eastAsia="Times New Roman" w:hAnsi="Times New Roman" w:cs="Times New Roman"/>
          <w:lang w:eastAsia="ru-RU"/>
        </w:rPr>
        <w:t xml:space="preserve">Шаг аукциона - 5 % от начальной цены Лота. Задаток - 20 %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FC3CA8">
        <w:rPr>
          <w:rFonts w:ascii="Times New Roman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FC3CA8">
        <w:rPr>
          <w:rFonts w:ascii="Times New Roman" w:hAnsi="Times New Roman" w:cs="Times New Roman"/>
          <w:b/>
          <w:bCs/>
        </w:rPr>
        <w:t>«№ Л/с ....Задаток для участия в торгах».</w:t>
      </w:r>
      <w:r w:rsidRPr="00FC3CA8">
        <w:rPr>
          <w:rFonts w:ascii="Times New Roman" w:eastAsia="Times New Roman" w:hAnsi="Times New Roman" w:cs="Times New Roman"/>
          <w:lang w:eastAsia="ru-RU"/>
        </w:rPr>
        <w:t xml:space="preserve">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</w:t>
      </w:r>
      <w:r w:rsidRPr="00FC3CA8">
        <w:rPr>
          <w:rFonts w:ascii="Times New Roman" w:eastAsia="Times New Roman" w:hAnsi="Times New Roman" w:cs="Times New Roman"/>
          <w:lang w:eastAsia="ru-RU"/>
        </w:rPr>
        <w:lastRenderedPageBreak/>
        <w:t>признании участника ПТ. Проект договора купли-продажи размещен на ЭП. Договор купли-продажи (далее – ДКП) заключается с ПТ в течение 5 дней с даты получения ПТ договора купли-продажи от КУ. Оплата производится в течение 30 дней со дня подписания ДКП на спец. счет Должника:</w:t>
      </w:r>
      <w:r w:rsidRPr="00FC3CA8">
        <w:rPr>
          <w:rFonts w:ascii="Times New Roman" w:hAnsi="Times New Roman" w:cs="Times New Roman"/>
        </w:rPr>
        <w:t xml:space="preserve"> </w:t>
      </w:r>
      <w:r w:rsidRPr="00FC3CA8">
        <w:rPr>
          <w:rFonts w:ascii="Times New Roman" w:eastAsia="Times New Roman" w:hAnsi="Times New Roman" w:cs="Times New Roman"/>
          <w:lang w:eastAsia="ru-RU"/>
        </w:rPr>
        <w:t xml:space="preserve">р/с № </w:t>
      </w:r>
      <w:r w:rsidRPr="00FC3CA8">
        <w:rPr>
          <w:rFonts w:ascii="Times New Roman" w:hAnsi="Times New Roman" w:cs="Times New Roman"/>
        </w:rPr>
        <w:t>40702810463000004072</w:t>
      </w:r>
      <w:r w:rsidRPr="00FC3CA8">
        <w:rPr>
          <w:rFonts w:ascii="Times New Roman" w:eastAsia="Times New Roman" w:hAnsi="Times New Roman" w:cs="Times New Roman"/>
          <w:lang w:eastAsia="ru-RU"/>
        </w:rPr>
        <w:t xml:space="preserve"> в </w:t>
      </w:r>
      <w:r w:rsidRPr="00FC3CA8">
        <w:rPr>
          <w:rFonts w:ascii="Times New Roman" w:hAnsi="Times New Roman" w:cs="Times New Roman"/>
        </w:rPr>
        <w:t>Тверское отделение №8607 ПАО Сбербанк г. Тверь</w:t>
      </w:r>
      <w:r w:rsidRPr="00FC3CA8">
        <w:rPr>
          <w:rFonts w:ascii="Times New Roman" w:eastAsia="Times New Roman" w:hAnsi="Times New Roman" w:cs="Times New Roman"/>
          <w:lang w:eastAsia="ru-RU"/>
        </w:rPr>
        <w:t xml:space="preserve">, БИК </w:t>
      </w:r>
      <w:r w:rsidRPr="00FC3CA8">
        <w:rPr>
          <w:rFonts w:ascii="Times New Roman" w:hAnsi="Times New Roman" w:cs="Times New Roman"/>
        </w:rPr>
        <w:t>042809679</w:t>
      </w:r>
      <w:r w:rsidRPr="00FC3CA8">
        <w:rPr>
          <w:rFonts w:ascii="Times New Roman" w:eastAsia="Times New Roman" w:hAnsi="Times New Roman" w:cs="Times New Roman"/>
          <w:lang w:eastAsia="ru-RU"/>
        </w:rPr>
        <w:t xml:space="preserve">, к/с </w:t>
      </w:r>
      <w:r w:rsidRPr="00FC3CA8">
        <w:rPr>
          <w:rFonts w:ascii="Times New Roman" w:hAnsi="Times New Roman" w:cs="Times New Roman"/>
        </w:rPr>
        <w:t>30101810700000000679</w:t>
      </w:r>
      <w:r w:rsidRPr="00FC3CA8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FC3CA8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несёт покупатель.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0E"/>
    <w:rsid w:val="001E30B7"/>
    <w:rsid w:val="0041380E"/>
    <w:rsid w:val="007C4FA1"/>
    <w:rsid w:val="0090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8AF5"/>
  <w15:chartTrackingRefBased/>
  <w15:docId w15:val="{F1AC8592-4035-4CB2-BECE-D29B5FAAB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C4F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2022-06-20T12:13:00Z</dcterms:created>
  <dcterms:modified xsi:type="dcterms:W3CDTF">2022-06-20T12:14:00Z</dcterms:modified>
</cp:coreProperties>
</file>