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5B594" w14:textId="77777777" w:rsidR="00871B39" w:rsidRPr="003D445A" w:rsidRDefault="00871B39" w:rsidP="00871B39">
      <w:pPr>
        <w:jc w:val="center"/>
        <w:rPr>
          <w:rFonts w:cs="Times New Roman"/>
          <w:b/>
          <w:bCs/>
          <w:sz w:val="22"/>
          <w:szCs w:val="22"/>
        </w:rPr>
      </w:pPr>
      <w:r w:rsidRPr="003D445A">
        <w:rPr>
          <w:rFonts w:cs="Times New Roman"/>
          <w:b/>
          <w:bCs/>
          <w:sz w:val="22"/>
          <w:szCs w:val="22"/>
        </w:rPr>
        <w:t>проект</w:t>
      </w:r>
    </w:p>
    <w:p w14:paraId="5D539EA5" w14:textId="77777777" w:rsidR="00871B39" w:rsidRDefault="00871B39" w:rsidP="00DA2039">
      <w:pPr>
        <w:widowControl/>
        <w:suppressAutoHyphens w:val="0"/>
        <w:ind w:right="-1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3D445A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ДОГОВОР КУПЛИ-ПРОДАЖИ </w:t>
      </w:r>
    </w:p>
    <w:p w14:paraId="6BF9FC67" w14:textId="77777777" w:rsidR="00871B39" w:rsidRPr="003D445A" w:rsidRDefault="00871B39" w:rsidP="00DA2039">
      <w:pPr>
        <w:widowControl/>
        <w:suppressAutoHyphens w:val="0"/>
        <w:ind w:right="-1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недвижимого имущества </w:t>
      </w:r>
      <w:r w:rsidRPr="003D445A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№____</w:t>
      </w:r>
    </w:p>
    <w:p w14:paraId="7054DACD" w14:textId="77777777" w:rsidR="00871B39" w:rsidRPr="003D445A" w:rsidRDefault="00871B39" w:rsidP="00871B39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025ACD28" w14:textId="77777777" w:rsidR="00871B39" w:rsidRPr="006A5A8B" w:rsidRDefault="00871B39" w:rsidP="00871B39">
      <w:pPr>
        <w:widowControl/>
        <w:suppressAutoHyphens w:val="0"/>
        <w:ind w:right="-1"/>
        <w:jc w:val="center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3D445A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г. ______________</w:t>
      </w:r>
      <w:r w:rsidRPr="003D445A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                                                                                            «___»___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______ 20__ года</w:t>
      </w:r>
    </w:p>
    <w:p w14:paraId="707D338C" w14:textId="77777777" w:rsidR="00871B39" w:rsidRDefault="00871B39" w:rsidP="00871B39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0E2F6EA9" w14:textId="2081BAFE" w:rsidR="00871B39" w:rsidRDefault="00871B39" w:rsidP="00871B39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__________________,</w:t>
      </w:r>
      <w:r w:rsidRPr="003C1EFE">
        <w:t xml:space="preserve"> </w:t>
      </w:r>
      <w:r w:rsidRPr="003C1EFE">
        <w:rPr>
          <w:rFonts w:eastAsia="Times New Roman" w:cs="Times New Roman"/>
          <w:kern w:val="0"/>
          <w:sz w:val="22"/>
          <w:szCs w:val="22"/>
          <w:lang w:eastAsia="ru-RU" w:bidi="ar-SA"/>
        </w:rPr>
        <w:t>именуемое в дальнейшем</w:t>
      </w:r>
      <w:r w:rsidRPr="003C1EFE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«</w:t>
      </w:r>
      <w:r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Продавец 1</w:t>
      </w:r>
      <w:r w:rsidRPr="003C1EFE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», </w:t>
      </w:r>
      <w:r w:rsidRPr="003C1EFE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в лице </w:t>
      </w:r>
      <w:r w:rsidR="001B5410">
        <w:rPr>
          <w:rFonts w:eastAsia="Times New Roman" w:cs="Times New Roman"/>
          <w:kern w:val="0"/>
          <w:sz w:val="22"/>
          <w:szCs w:val="22"/>
          <w:lang w:eastAsia="ru-RU" w:bidi="ar-SA"/>
        </w:rPr>
        <w:t>______________</w:t>
      </w:r>
      <w:r w:rsidRPr="003C1EFE">
        <w:rPr>
          <w:rFonts w:eastAsia="Times New Roman" w:cs="Times New Roman"/>
          <w:kern w:val="0"/>
          <w:sz w:val="22"/>
          <w:szCs w:val="22"/>
          <w:lang w:eastAsia="ru-RU" w:bidi="ar-SA"/>
        </w:rPr>
        <w:t>, действующего на основании Устава,</w:t>
      </w:r>
      <w:r w:rsidRPr="003C1EFE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</w:t>
      </w:r>
    </w:p>
    <w:p w14:paraId="4CB50A0F" w14:textId="03BFAFD8" w:rsidR="00871B39" w:rsidRPr="00EB2643" w:rsidRDefault="00871B39" w:rsidP="00871B39">
      <w:pPr>
        <w:widowControl/>
        <w:suppressAutoHyphens w:val="0"/>
        <w:ind w:right="-1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</w:t>
      </w:r>
      <w:r>
        <w:rPr>
          <w:bCs/>
          <w:sz w:val="22"/>
          <w:szCs w:val="22"/>
        </w:rPr>
        <w:t>,</w:t>
      </w:r>
      <w:r w:rsidRPr="006A5A8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 </w:t>
      </w:r>
      <w:bookmarkStart w:id="0" w:name="_Hlk57898156"/>
      <w:r w:rsidRPr="00AB4B91">
        <w:rPr>
          <w:bCs/>
          <w:sz w:val="22"/>
          <w:szCs w:val="22"/>
        </w:rPr>
        <w:t xml:space="preserve">именуемый </w:t>
      </w:r>
      <w:r w:rsidRPr="00AB4B91">
        <w:rPr>
          <w:sz w:val="22"/>
          <w:szCs w:val="22"/>
        </w:rPr>
        <w:t xml:space="preserve">в дальнейшем </w:t>
      </w:r>
      <w:r>
        <w:rPr>
          <w:b/>
          <w:sz w:val="22"/>
          <w:szCs w:val="22"/>
        </w:rPr>
        <w:t>«Продавец</w:t>
      </w:r>
      <w:r w:rsidRPr="00AB4B91">
        <w:rPr>
          <w:b/>
          <w:sz w:val="22"/>
          <w:szCs w:val="22"/>
        </w:rPr>
        <w:t xml:space="preserve"> 2», </w:t>
      </w:r>
      <w:r w:rsidRPr="00AB4B91">
        <w:rPr>
          <w:rFonts w:cs="Times New Roman"/>
          <w:sz w:val="22"/>
          <w:szCs w:val="22"/>
        </w:rPr>
        <w:t>действующий от своего имени,</w:t>
      </w:r>
      <w:r>
        <w:rPr>
          <w:rFonts w:cs="Times New Roman"/>
          <w:sz w:val="22"/>
          <w:szCs w:val="22"/>
        </w:rPr>
        <w:t xml:space="preserve"> </w:t>
      </w:r>
      <w:r w:rsidRPr="006B4E22">
        <w:rPr>
          <w:bCs/>
          <w:sz w:val="22"/>
          <w:szCs w:val="22"/>
        </w:rPr>
        <w:t>а совместно именуемые</w:t>
      </w:r>
      <w:r w:rsidRPr="006B4E22">
        <w:rPr>
          <w:b/>
          <w:sz w:val="22"/>
          <w:szCs w:val="22"/>
        </w:rPr>
        <w:t xml:space="preserve"> «</w:t>
      </w:r>
      <w:r>
        <w:rPr>
          <w:b/>
          <w:sz w:val="22"/>
          <w:szCs w:val="22"/>
        </w:rPr>
        <w:t>Продав</w:t>
      </w:r>
      <w:r w:rsidRPr="006A5A8B">
        <w:rPr>
          <w:b/>
          <w:sz w:val="22"/>
          <w:szCs w:val="22"/>
        </w:rPr>
        <w:t>ц</w:t>
      </w:r>
      <w:r>
        <w:rPr>
          <w:b/>
          <w:sz w:val="22"/>
          <w:szCs w:val="22"/>
        </w:rPr>
        <w:t>ы</w:t>
      </w:r>
      <w:r w:rsidRPr="006B4E22">
        <w:rPr>
          <w:b/>
          <w:sz w:val="22"/>
          <w:szCs w:val="22"/>
        </w:rPr>
        <w:t xml:space="preserve">», </w:t>
      </w:r>
      <w:r w:rsidRPr="006B4E22">
        <w:rPr>
          <w:sz w:val="22"/>
          <w:szCs w:val="22"/>
        </w:rPr>
        <w:t>с одной стороны,</w:t>
      </w:r>
      <w:r w:rsidRPr="006B4E22">
        <w:rPr>
          <w:b/>
          <w:sz w:val="22"/>
          <w:szCs w:val="22"/>
        </w:rPr>
        <w:t xml:space="preserve"> </w:t>
      </w:r>
      <w:r w:rsidRPr="009B4BC8">
        <w:rPr>
          <w:b/>
          <w:bCs/>
          <w:sz w:val="22"/>
          <w:szCs w:val="22"/>
          <w:shd w:val="clear" w:color="auto" w:fill="FFFFFF"/>
        </w:rPr>
        <w:t>и</w:t>
      </w:r>
      <w:r w:rsidRPr="00336596">
        <w:rPr>
          <w:b/>
          <w:bCs/>
          <w:sz w:val="22"/>
          <w:szCs w:val="22"/>
          <w:shd w:val="clear" w:color="auto" w:fill="FFFFFF"/>
        </w:rPr>
        <w:t xml:space="preserve"> </w:t>
      </w:r>
    </w:p>
    <w:bookmarkEnd w:id="0"/>
    <w:p w14:paraId="584FB1EC" w14:textId="77777777" w:rsidR="00871B39" w:rsidRPr="006A5A8B" w:rsidRDefault="00871B39" w:rsidP="00871B39">
      <w:pPr>
        <w:widowControl/>
        <w:shd w:val="clear" w:color="auto" w:fill="FFFFFF"/>
        <w:suppressAutoHyphens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__________________, 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в лице __________, действующего на основании _____________________, именуемое в дальнейшем «</w:t>
      </w:r>
      <w:r w:rsidRPr="006A5A8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Покупатель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», с другой стороны, вместе и по отдельности именуемые «Стороны» («Сторона»), заключили настоящий Договор о нижеследующем:   </w:t>
      </w:r>
    </w:p>
    <w:p w14:paraId="046987B9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5F8887A4" w14:textId="77777777" w:rsidR="00871B39" w:rsidRPr="0088059C" w:rsidRDefault="00871B39" w:rsidP="00871B39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8059C">
        <w:rPr>
          <w:b/>
          <w:sz w:val="22"/>
          <w:szCs w:val="22"/>
        </w:rPr>
        <w:t>Предмет и общие условия договора</w:t>
      </w:r>
    </w:p>
    <w:p w14:paraId="13C88AB4" w14:textId="77777777" w:rsidR="00871B39" w:rsidRDefault="00871B39" w:rsidP="00871B39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1.1.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По настоящему Договору Продав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ц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ы обязую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тся передать в собственность Покупателя имущество (далее п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о тексту – «Имущество», «Объекты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»), перечень которого указан в Приложении №1 к настоящему договору 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и принадлежащее Продавцам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на праве </w:t>
      </w:r>
      <w:r w:rsidRPr="00CE270E">
        <w:rPr>
          <w:rFonts w:eastAsia="Times New Roman" w:cs="Times New Roman"/>
          <w:kern w:val="0"/>
          <w:sz w:val="22"/>
          <w:szCs w:val="22"/>
          <w:lang w:eastAsia="ru-RU" w:bidi="ar-SA"/>
        </w:rPr>
        <w:t>общей долевой собственности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</w:t>
      </w:r>
      <w:r>
        <w:rPr>
          <w:rFonts w:cs="Times New Roman"/>
          <w:sz w:val="22"/>
          <w:szCs w:val="22"/>
        </w:rPr>
        <w:t>что подтверждается Выписками</w:t>
      </w:r>
      <w:r w:rsidRPr="006A5A8B">
        <w:rPr>
          <w:rFonts w:cs="Times New Roman"/>
          <w:sz w:val="22"/>
          <w:szCs w:val="22"/>
        </w:rPr>
        <w:t xml:space="preserve"> из Единого государственного реестра недвижимости об объекте недвижимости, 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Продавцу</w:t>
      </w:r>
      <w:r w:rsidRPr="00B84A9E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1 принадлежит  9/10 доли в праве общей долевой собственности на указанное Имущество.  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Продавцу</w:t>
      </w:r>
      <w:r w:rsidRPr="00B84A9E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2 принадлежит  1/10 доли в праве общей долевой собственности на указанное Имущество.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</w:p>
    <w:p w14:paraId="0F7DD2FE" w14:textId="77777777" w:rsidR="00871B39" w:rsidRPr="006A5A8B" w:rsidRDefault="00871B39" w:rsidP="00871B39">
      <w:pPr>
        <w:spacing w:after="60"/>
        <w:ind w:firstLine="510"/>
        <w:jc w:val="both"/>
        <w:outlineLvl w:val="1"/>
        <w:rPr>
          <w:sz w:val="22"/>
          <w:szCs w:val="22"/>
          <w:lang w:eastAsia="ru-RU" w:bidi="ar-SA"/>
        </w:rPr>
      </w:pPr>
      <w:r w:rsidRPr="00B84A9E">
        <w:rPr>
          <w:rFonts w:eastAsia="Times New Roman" w:cs="Times New Roman"/>
          <w:sz w:val="22"/>
          <w:szCs w:val="22"/>
        </w:rPr>
        <w:t>1.2. До совершения Договора Имущество никому не продано, не является предметом судебного разбирательства, не находится под арестом, не обременено правами третьих лиц.</w:t>
      </w:r>
      <w:r w:rsidRPr="006A5A8B">
        <w:rPr>
          <w:rFonts w:eastAsia="Times New Roman" w:cs="Times New Roman"/>
          <w:sz w:val="22"/>
          <w:szCs w:val="22"/>
        </w:rPr>
        <w:t xml:space="preserve"> </w:t>
      </w:r>
    </w:p>
    <w:p w14:paraId="69140535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1.3. Указанное в п.1.1. настоящего Договора Имущество, Покупатель приобретает по итогам открытых торгов, согласно Протоколу ____________________________ от ________ по лоту №1.</w:t>
      </w:r>
    </w:p>
    <w:p w14:paraId="40189F2A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1.4. Переход права собственности на Имущество, указанное в п. 1.1.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0B9EF117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Право собств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енности на Имущество у Продавцов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6A5A8B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 xml:space="preserve">. </w:t>
      </w:r>
    </w:p>
    <w:p w14:paraId="6B93C93C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1F9BE062" w14:textId="77777777" w:rsidR="00871B39" w:rsidRPr="0088059C" w:rsidRDefault="00871B39" w:rsidP="00871B39">
      <w:pPr>
        <w:pStyle w:val="a3"/>
        <w:numPr>
          <w:ilvl w:val="0"/>
          <w:numId w:val="1"/>
        </w:numPr>
        <w:ind w:right="-1"/>
        <w:jc w:val="center"/>
        <w:rPr>
          <w:b/>
          <w:sz w:val="22"/>
          <w:szCs w:val="22"/>
        </w:rPr>
      </w:pPr>
      <w:r w:rsidRPr="0088059C">
        <w:rPr>
          <w:b/>
          <w:sz w:val="22"/>
          <w:szCs w:val="22"/>
        </w:rPr>
        <w:t>Цена и порядок расчётов</w:t>
      </w:r>
    </w:p>
    <w:p w14:paraId="39FBE47F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2.1. Цена продажи Имущества, в соответствии с протоколом ________________ № от _______ по лоту №1 составляет </w:t>
      </w:r>
      <w:r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_______ (__________) рублей</w:t>
      </w:r>
      <w:r w:rsidRPr="006A5A8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00 коп</w:t>
      </w:r>
      <w:r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еек</w:t>
      </w:r>
      <w:r w:rsidRPr="005B793A">
        <w:rPr>
          <w:rFonts w:eastAsia="Times New Roman" w:cs="Times New Roman"/>
          <w:kern w:val="0"/>
          <w:sz w:val="22"/>
          <w:szCs w:val="22"/>
          <w:lang w:eastAsia="ru-RU" w:bidi="ar-SA"/>
        </w:rPr>
        <w:t>, НДС не облагается.</w:t>
      </w:r>
    </w:p>
    <w:p w14:paraId="0F79AE43" w14:textId="77777777" w:rsidR="00871B39" w:rsidRPr="009D4146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2.2. Сумма задатка _________ (________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__________________________) рублей 00 копеек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внесенная Покупателем на расчетный счет _______________________ для участия в торгах по продаже Имущества засчитывается в счёт оплаты приобретаемого по настоящему Договору Имущества (в соответствии с частью 4 </w:t>
      </w:r>
      <w:r w:rsidRPr="009D4146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статьи 448 Гражданского кодекса Российской Федерации). </w:t>
      </w:r>
    </w:p>
    <w:p w14:paraId="4A1EF6D0" w14:textId="77777777" w:rsidR="00871B39" w:rsidRPr="00996FEC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9D4146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2.3. Покупатель обязуется в течение 5 (Пяти) рабочих дней с момента подписания настоящего Договора оплатить оставшуюся часть цены продажи Имущества, равную цене продажи Имущества, указанной в п. 2.1. настоящего Договора, уменьшенной на размер задатка, внесенного Покупателем на расчетный счет организатора торгов, в соответствии с п. 2.2. настоящего Договора. Оплата оставшейся части цены продажи Имущества в размере </w:t>
      </w:r>
      <w:r w:rsidRPr="009D4146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__________ (____________________________) </w:t>
      </w:r>
      <w:r w:rsidRPr="009D4146">
        <w:rPr>
          <w:rFonts w:eastAsia="Times New Roman" w:cs="Times New Roman"/>
          <w:kern w:val="0"/>
          <w:sz w:val="22"/>
          <w:szCs w:val="22"/>
          <w:lang w:eastAsia="ru-RU" w:bidi="ar-SA"/>
        </w:rPr>
        <w:t>рублей 00 копеек, осуществляется Покупателем путем перечисления денежных средств на расчетные счета Продавцов, указанные в настоящем Договоре, пропорционально их долям в праве собственности на Имущество.</w:t>
      </w:r>
    </w:p>
    <w:p w14:paraId="20EF656D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1B12D49A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бъеме на расчетные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счет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а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Продавц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ов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. Залог в пользу Продавц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ов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не возникает.</w:t>
      </w:r>
    </w:p>
    <w:p w14:paraId="3C72CECB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1B741A17" w14:textId="77777777" w:rsidR="00871B39" w:rsidRPr="0088059C" w:rsidRDefault="00871B39" w:rsidP="00871B39">
      <w:pPr>
        <w:pStyle w:val="a3"/>
        <w:numPr>
          <w:ilvl w:val="0"/>
          <w:numId w:val="1"/>
        </w:numPr>
        <w:ind w:right="-1"/>
        <w:jc w:val="center"/>
        <w:rPr>
          <w:b/>
          <w:sz w:val="22"/>
          <w:szCs w:val="22"/>
        </w:rPr>
      </w:pPr>
      <w:r w:rsidRPr="0088059C">
        <w:rPr>
          <w:b/>
          <w:sz w:val="22"/>
          <w:szCs w:val="22"/>
        </w:rPr>
        <w:t>Права и обязанности Сторон</w:t>
      </w:r>
    </w:p>
    <w:p w14:paraId="50199DC0" w14:textId="77777777" w:rsidR="00871B39" w:rsidRPr="00A06018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A06018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3.1. Продавцы обязуются:</w:t>
      </w:r>
    </w:p>
    <w:p w14:paraId="01C5ADD7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14:paraId="17AAB17A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>3.1.2. Не позднее 30 (тридцати) рабочих дней с момента выполнения Покупателем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ов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14:paraId="0A675AC9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3.1.3. Передать Имущество Покупателю по Акту приема-передачи в течение 10 (Десяти) рабочих дней с момента поступления денежных средств на расчетны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е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счет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а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Продавц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ов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в счет оплаты по договору купли-продажи в полном объеме.</w:t>
      </w:r>
    </w:p>
    <w:p w14:paraId="3A1283BF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3.1.4. С момента заключения настоящего Договора не совершать никаких сделок, следствием которых может явиться какое-либо обременен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ие права собственности Продавцов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на Имущество.</w:t>
      </w:r>
    </w:p>
    <w:p w14:paraId="73550F19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14:paraId="213134AF" w14:textId="77777777" w:rsidR="00871B39" w:rsidRPr="00A06018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A06018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3.2.     Покупатель обязуется:</w:t>
      </w:r>
    </w:p>
    <w:p w14:paraId="77BEE820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71DC098F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3.2.2. Оплатить цену Имущества, указанную в п. 2.3 настоящего Договора, в течение 5 (Пяти) рабочих дней с момента подписания настоящего Договора.</w:t>
      </w:r>
    </w:p>
    <w:p w14:paraId="2167AF8F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3.2.3.</w:t>
      </w:r>
      <w:r w:rsidRPr="006A5A8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Принять от Продавцов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Имущество по Акту приема-передачи в течение 10 (Десяти) рабочих дней с момента поступлен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ия денежных средств на расчетные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счет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а Продавцов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в счет оплаты по договору купли-продажи в полном объеме.</w:t>
      </w:r>
    </w:p>
    <w:p w14:paraId="21C6B720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После фактической передачи Имущества по А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кту приема-передачи от Продавцов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к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5F6C069D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3.2.4. Не позднее 30 (тридцати) рабочих дней с момента выполнения обязанности по оплате цены Имущества в полно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м объеме, совместно с Продавцами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осуществить действия, необходимые для государственной регистрации перехода права собстве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нности на Имущество от Продавцов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к Покупателю.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Обратиться совместно с Продавца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м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и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я права собственности Покупателя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на Имущество.</w:t>
      </w:r>
    </w:p>
    <w:p w14:paraId="4E469385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3.2.5. 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п.3.2.4 срок, Покупатель обязуется возместить другой стороне убытки, вызванные задержкой регистрации.</w:t>
      </w:r>
    </w:p>
    <w:p w14:paraId="04963108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10E3BFF9" w14:textId="77777777" w:rsidR="00871B39" w:rsidRPr="0088059C" w:rsidRDefault="00871B39" w:rsidP="00871B39">
      <w:pPr>
        <w:pStyle w:val="a3"/>
        <w:numPr>
          <w:ilvl w:val="0"/>
          <w:numId w:val="1"/>
        </w:numPr>
        <w:ind w:right="-1"/>
        <w:jc w:val="center"/>
        <w:rPr>
          <w:b/>
          <w:sz w:val="22"/>
          <w:szCs w:val="22"/>
        </w:rPr>
      </w:pPr>
      <w:r w:rsidRPr="0088059C">
        <w:rPr>
          <w:b/>
          <w:sz w:val="22"/>
          <w:szCs w:val="22"/>
        </w:rPr>
        <w:t>Условия передачи имущества и перехода права собственности</w:t>
      </w:r>
    </w:p>
    <w:p w14:paraId="0C48728D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4.1. Покупатель приобретает право собственности на Имущество, указанное в п. 1.1.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525F3C73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Обязательства по содержанию и эксплуатации Имущества, указанного в п. 1.1. настоящего Договора, переходят к Покупателю с момента подписания Акта приема-передачи Имущества. </w:t>
      </w:r>
    </w:p>
    <w:p w14:paraId="2A9EEE95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4.2.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2E3385B3" w14:textId="77777777" w:rsidR="00871B39" w:rsidRDefault="00871B39" w:rsidP="00871B39">
      <w:pPr>
        <w:widowControl/>
        <w:suppressAutoHyphens w:val="0"/>
        <w:ind w:right="-1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099CE704" w14:textId="77777777" w:rsidR="00871B39" w:rsidRPr="0088059C" w:rsidRDefault="00871B39" w:rsidP="00871B39">
      <w:pPr>
        <w:pStyle w:val="a3"/>
        <w:numPr>
          <w:ilvl w:val="0"/>
          <w:numId w:val="1"/>
        </w:numPr>
        <w:ind w:right="-1"/>
        <w:jc w:val="center"/>
        <w:rPr>
          <w:b/>
          <w:sz w:val="22"/>
          <w:szCs w:val="22"/>
        </w:rPr>
      </w:pPr>
      <w:r w:rsidRPr="0088059C">
        <w:rPr>
          <w:b/>
          <w:sz w:val="22"/>
          <w:szCs w:val="22"/>
        </w:rPr>
        <w:t>Действие договора, ответственность сторон</w:t>
      </w:r>
    </w:p>
    <w:p w14:paraId="635746C3" w14:textId="77777777" w:rsidR="00871B39" w:rsidRPr="00021C1A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021C1A">
        <w:rPr>
          <w:rFonts w:eastAsia="Times New Roman" w:cs="Times New Roman"/>
          <w:kern w:val="0"/>
          <w:sz w:val="22"/>
          <w:szCs w:val="22"/>
          <w:lang w:eastAsia="ru-RU" w:bidi="ar-SA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26429D87" w14:textId="77777777" w:rsidR="00871B39" w:rsidRPr="00021C1A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021C1A">
        <w:rPr>
          <w:rFonts w:eastAsia="Times New Roman" w:cs="Times New Roman"/>
          <w:kern w:val="0"/>
          <w:sz w:val="22"/>
          <w:szCs w:val="22"/>
          <w:lang w:eastAsia="ru-RU" w:bidi="ar-SA"/>
        </w:rPr>
        <w:t>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64A21317" w14:textId="77777777" w:rsidR="00871B39" w:rsidRPr="00021C1A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021C1A">
        <w:rPr>
          <w:rFonts w:eastAsia="Times New Roman" w:cs="Times New Roman"/>
          <w:kern w:val="0"/>
          <w:sz w:val="22"/>
          <w:szCs w:val="22"/>
          <w:lang w:eastAsia="ru-RU" w:bidi="ar-SA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задатка.</w:t>
      </w:r>
    </w:p>
    <w:p w14:paraId="38C34B66" w14:textId="77777777" w:rsidR="00871B39" w:rsidRPr="00021C1A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021C1A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37304D11" w14:textId="77777777" w:rsidR="00871B39" w:rsidRPr="00021C1A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021C1A">
        <w:rPr>
          <w:rFonts w:eastAsia="Times New Roman" w:cs="Times New Roman"/>
          <w:kern w:val="0"/>
          <w:sz w:val="22"/>
          <w:szCs w:val="22"/>
          <w:lang w:eastAsia="ru-RU" w:bidi="ar-SA"/>
        </w:rPr>
        <w:t>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530943D1" w14:textId="77777777" w:rsidR="00871B39" w:rsidRPr="00021C1A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021C1A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5.5. В </w:t>
      </w:r>
      <w:r w:rsidRPr="00021C1A">
        <w:rPr>
          <w:sz w:val="22"/>
          <w:szCs w:val="22"/>
        </w:rPr>
        <w:t xml:space="preserve">случае недостижения согласия спор будет передан на рассмотрение в суд в порядке, установленном законодательством Российской Федерации. </w:t>
      </w:r>
    </w:p>
    <w:p w14:paraId="257B7D12" w14:textId="77777777" w:rsidR="00871B39" w:rsidRPr="00021C1A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021C1A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 xml:space="preserve">5.6. Продавцы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0D79F4B5" w14:textId="77777777" w:rsidR="00871B39" w:rsidRPr="00021C1A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021C1A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1AAD7D14" w14:textId="77777777" w:rsidR="00871B39" w:rsidRPr="00021C1A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021C1A">
        <w:rPr>
          <w:rFonts w:eastAsia="Times New Roman" w:cs="Times New Roman"/>
          <w:kern w:val="0"/>
          <w:sz w:val="22"/>
          <w:szCs w:val="22"/>
          <w:lang w:eastAsia="ru-RU" w:bidi="ar-SA"/>
        </w:rPr>
        <w:t>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0CA41A05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5.9. Сторона, попавшая под влияние форс-мажорных обстоятельств, обязана уведомить об этом другую сторону не позднее 3 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(трех) 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календарных дней с момента наступления указанных обстоятельств.</w:t>
      </w:r>
    </w:p>
    <w:p w14:paraId="0E86FCAC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6B981791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44CD01A6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срок,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14:paraId="07C50D68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2DA008ED" w14:textId="77777777" w:rsidR="00871B39" w:rsidRPr="0088059C" w:rsidRDefault="00871B39" w:rsidP="00871B39">
      <w:pPr>
        <w:pStyle w:val="a3"/>
        <w:numPr>
          <w:ilvl w:val="0"/>
          <w:numId w:val="1"/>
        </w:numPr>
        <w:ind w:right="-1"/>
        <w:jc w:val="center"/>
        <w:rPr>
          <w:b/>
          <w:sz w:val="22"/>
          <w:szCs w:val="22"/>
        </w:rPr>
      </w:pPr>
      <w:r w:rsidRPr="0088059C">
        <w:rPr>
          <w:b/>
          <w:sz w:val="22"/>
          <w:szCs w:val="22"/>
        </w:rPr>
        <w:t>Заключительные положения</w:t>
      </w:r>
    </w:p>
    <w:p w14:paraId="6F834423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19D9DCF7" w14:textId="77777777" w:rsidR="00871B39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6.2. Настоящий Договор составлен в 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6</w:t>
      </w:r>
      <w:r w:rsidRPr="004D4254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(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шести</w:t>
      </w:r>
      <w:r w:rsidRPr="004D4254">
        <w:rPr>
          <w:rFonts w:eastAsia="Times New Roman" w:cs="Times New Roman"/>
          <w:kern w:val="0"/>
          <w:sz w:val="22"/>
          <w:szCs w:val="22"/>
          <w:lang w:eastAsia="ru-RU" w:bidi="ar-SA"/>
        </w:rPr>
        <w:t>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Продавцов и Покупателя.</w:t>
      </w:r>
    </w:p>
    <w:p w14:paraId="55FEB916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280F542A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6F1C9A8F" w14:textId="77777777" w:rsidR="00871B39" w:rsidRPr="006A5A8B" w:rsidRDefault="00871B39" w:rsidP="00871B39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37624ED8" w14:textId="77777777" w:rsidR="00871B39" w:rsidRPr="006A5A8B" w:rsidRDefault="00871B39" w:rsidP="00871B39">
      <w:pPr>
        <w:widowControl/>
        <w:suppressAutoHyphens w:val="0"/>
        <w:ind w:firstLine="567"/>
        <w:jc w:val="center"/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</w:pPr>
      <w:r w:rsidRPr="006A5A8B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 xml:space="preserve">7. </w:t>
      </w:r>
      <w:proofErr w:type="spellStart"/>
      <w:r w:rsidRPr="006A5A8B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>Реквизиты</w:t>
      </w:r>
      <w:proofErr w:type="spellEnd"/>
      <w:r w:rsidRPr="006A5A8B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 xml:space="preserve"> и </w:t>
      </w:r>
      <w:proofErr w:type="spellStart"/>
      <w:r w:rsidRPr="006A5A8B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>подписи</w:t>
      </w:r>
      <w:proofErr w:type="spellEnd"/>
      <w:r w:rsidRPr="006A5A8B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 xml:space="preserve"> </w:t>
      </w:r>
      <w:proofErr w:type="spellStart"/>
      <w:r w:rsidRPr="006A5A8B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>сторон</w:t>
      </w:r>
      <w:proofErr w:type="spellEnd"/>
    </w:p>
    <w:tbl>
      <w:tblPr>
        <w:tblpPr w:leftFromText="180" w:rightFromText="180" w:vertAnchor="text" w:tblpY="1"/>
        <w:tblOverlap w:val="never"/>
        <w:tblW w:w="869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72"/>
        <w:gridCol w:w="3893"/>
        <w:gridCol w:w="131"/>
      </w:tblGrid>
      <w:tr w:rsidR="00871B39" w:rsidRPr="006A5A8B" w14:paraId="03A952A3" w14:textId="77777777" w:rsidTr="001F0DE5">
        <w:trPr>
          <w:trHeight w:val="367"/>
        </w:trPr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17787B7" w14:textId="77777777" w:rsidR="00871B39" w:rsidRPr="00996FEC" w:rsidRDefault="00871B39" w:rsidP="001F0DE5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Продавец 1:</w:t>
            </w: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14:paraId="719E49C0" w14:textId="77777777" w:rsidR="00871B39" w:rsidRDefault="00871B39" w:rsidP="001F0DE5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Ф.И.О.</w:t>
            </w:r>
          </w:p>
          <w:p w14:paraId="60803585" w14:textId="77777777" w:rsidR="00871B39" w:rsidRPr="00996FEC" w:rsidRDefault="00871B39" w:rsidP="001F0DE5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31922960" w14:textId="77777777" w:rsidR="00871B39" w:rsidRPr="00996FEC" w:rsidRDefault="00871B39" w:rsidP="001F0DE5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4F4A1D98" w14:textId="77777777" w:rsidR="00871B39" w:rsidRPr="00996FEC" w:rsidRDefault="00871B39" w:rsidP="001F0DE5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695E2243" w14:textId="77777777" w:rsidR="00871B39" w:rsidRPr="00996FEC" w:rsidRDefault="00871B39" w:rsidP="001F0DE5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5B556092" w14:textId="77777777" w:rsidR="00871B39" w:rsidRPr="00996FEC" w:rsidRDefault="00871B39" w:rsidP="001F0DE5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7566A105" w14:textId="77777777" w:rsidR="00871B39" w:rsidRPr="00996FEC" w:rsidRDefault="00871B39" w:rsidP="001F0DE5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БИК </w:t>
            </w:r>
          </w:p>
          <w:p w14:paraId="7D3C30CD" w14:textId="77777777" w:rsidR="00871B39" w:rsidRPr="00996FEC" w:rsidRDefault="00871B39" w:rsidP="001F0DE5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_________________________</w:t>
            </w:r>
          </w:p>
          <w:p w14:paraId="2C4BCA9E" w14:textId="77777777" w:rsidR="00871B39" w:rsidRPr="00871B39" w:rsidRDefault="00871B39" w:rsidP="00871B3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71B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Покупатель: </w:t>
            </w:r>
          </w:p>
          <w:p w14:paraId="72A8C771" w14:textId="77777777" w:rsidR="00871B39" w:rsidRPr="00871B39" w:rsidRDefault="00871B39" w:rsidP="00871B3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71B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Ф.И.О.</w:t>
            </w:r>
          </w:p>
          <w:p w14:paraId="4FF840A9" w14:textId="77777777" w:rsidR="00871B39" w:rsidRPr="00871B39" w:rsidRDefault="00871B39" w:rsidP="00871B3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71B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01D56658" w14:textId="77777777" w:rsidR="00871B39" w:rsidRPr="00871B39" w:rsidRDefault="00871B39" w:rsidP="00871B3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71B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72C3F45D" w14:textId="77777777" w:rsidR="00871B39" w:rsidRPr="00871B39" w:rsidRDefault="00871B39" w:rsidP="00871B3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71B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62828F0B" w14:textId="77777777" w:rsidR="00871B39" w:rsidRPr="00871B39" w:rsidRDefault="00871B39" w:rsidP="00871B3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71B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45B6821F" w14:textId="77777777" w:rsidR="00871B39" w:rsidRPr="00871B39" w:rsidRDefault="00871B39" w:rsidP="00871B3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71B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77F77290" w14:textId="77777777" w:rsidR="00871B39" w:rsidRDefault="00871B39" w:rsidP="00871B3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71B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БИК</w:t>
            </w:r>
          </w:p>
          <w:p w14:paraId="0C12BAB3" w14:textId="17E13976" w:rsidR="00871B39" w:rsidRPr="00871B39" w:rsidRDefault="00871B39" w:rsidP="00871B3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___________________________</w:t>
            </w:r>
          </w:p>
        </w:tc>
        <w:tc>
          <w:tcPr>
            <w:tcW w:w="402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912384" w14:textId="77777777" w:rsidR="00871B39" w:rsidRPr="00996FEC" w:rsidRDefault="00871B39" w:rsidP="001F0DE5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Продавец 2</w:t>
            </w:r>
            <w:r w:rsidRPr="00996FEC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:</w:t>
            </w: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14:paraId="6C0C6B86" w14:textId="77777777" w:rsidR="00871B39" w:rsidRDefault="00871B39" w:rsidP="001F0DE5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Ф.И.О.</w:t>
            </w:r>
          </w:p>
          <w:p w14:paraId="3385D516" w14:textId="77777777" w:rsidR="00871B39" w:rsidRPr="00996FEC" w:rsidRDefault="00871B39" w:rsidP="001F0DE5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304C8BED" w14:textId="77777777" w:rsidR="00871B39" w:rsidRPr="00996FEC" w:rsidRDefault="00871B39" w:rsidP="001F0DE5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03A0E243" w14:textId="77777777" w:rsidR="00871B39" w:rsidRPr="00996FEC" w:rsidRDefault="00871B39" w:rsidP="001F0DE5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4E14CBAD" w14:textId="77777777" w:rsidR="00871B39" w:rsidRPr="00996FEC" w:rsidRDefault="00871B39" w:rsidP="001F0DE5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0ED6938D" w14:textId="77777777" w:rsidR="00871B39" w:rsidRPr="00996FEC" w:rsidRDefault="00871B39" w:rsidP="001F0DE5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58E74AAF" w14:textId="77777777" w:rsidR="00871B39" w:rsidRPr="00996FEC" w:rsidRDefault="00871B39" w:rsidP="001F0DE5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БИК </w:t>
            </w:r>
          </w:p>
          <w:p w14:paraId="3C28F9D6" w14:textId="098E4E1F" w:rsidR="00871B39" w:rsidRDefault="00871B39" w:rsidP="001F0DE5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_________________________</w:t>
            </w:r>
          </w:p>
          <w:p w14:paraId="2E9224FE" w14:textId="071BCC26" w:rsidR="00871B39" w:rsidRPr="00996FEC" w:rsidRDefault="00871B39" w:rsidP="00871B3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657CE6A6" w14:textId="6403E8C4" w:rsidR="00871B39" w:rsidRPr="006A5A8B" w:rsidRDefault="00871B39" w:rsidP="001F0DE5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</w:p>
        </w:tc>
      </w:tr>
      <w:tr w:rsidR="001B5410" w:rsidRPr="006A5A8B" w14:paraId="16EDA84A" w14:textId="77777777" w:rsidTr="00871B39">
        <w:trPr>
          <w:gridAfter w:val="1"/>
          <w:wAfter w:w="131" w:type="dxa"/>
          <w:trHeight w:val="1178"/>
        </w:trPr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928E3D" w14:textId="77777777" w:rsidR="001B5410" w:rsidRPr="006A5A8B" w:rsidRDefault="001B5410" w:rsidP="00871B3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3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7C26E9" w14:textId="77BBBAB9" w:rsidR="001B5410" w:rsidRPr="006A5A8B" w:rsidRDefault="001B5410" w:rsidP="001F0DE5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2DF029B9" w14:textId="77777777" w:rsidR="001B5410" w:rsidRPr="001B5410" w:rsidRDefault="001B5410" w:rsidP="001B5410">
      <w:pPr>
        <w:tabs>
          <w:tab w:val="left" w:pos="709"/>
        </w:tabs>
        <w:ind w:firstLine="567"/>
        <w:jc w:val="right"/>
        <w:rPr>
          <w:rFonts w:cs="Times New Roman"/>
          <w:bCs/>
          <w:sz w:val="20"/>
          <w:szCs w:val="20"/>
        </w:rPr>
      </w:pPr>
      <w:r w:rsidRPr="001B5410">
        <w:rPr>
          <w:rFonts w:cs="Times New Roman"/>
          <w:bCs/>
          <w:sz w:val="20"/>
          <w:szCs w:val="20"/>
        </w:rPr>
        <w:t xml:space="preserve">Приложение №1 к Договору купли-продажи </w:t>
      </w:r>
    </w:p>
    <w:p w14:paraId="1B0C531B" w14:textId="77777777" w:rsidR="001B5410" w:rsidRPr="001B5410" w:rsidRDefault="001B5410" w:rsidP="001B5410">
      <w:pPr>
        <w:tabs>
          <w:tab w:val="left" w:pos="709"/>
        </w:tabs>
        <w:ind w:firstLine="567"/>
        <w:jc w:val="right"/>
        <w:rPr>
          <w:rFonts w:cs="Times New Roman"/>
          <w:bCs/>
          <w:sz w:val="20"/>
          <w:szCs w:val="20"/>
        </w:rPr>
      </w:pPr>
      <w:r w:rsidRPr="001B5410">
        <w:rPr>
          <w:rFonts w:cs="Times New Roman"/>
          <w:bCs/>
          <w:sz w:val="20"/>
          <w:szCs w:val="20"/>
        </w:rPr>
        <w:t xml:space="preserve"> № ___от «__» ________ 20__</w:t>
      </w:r>
    </w:p>
    <w:p w14:paraId="29E5E5F3" w14:textId="77777777" w:rsidR="001B5410" w:rsidRDefault="001B5410" w:rsidP="001B5410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</w:p>
    <w:p w14:paraId="6765AF93" w14:textId="1B29B3DD" w:rsidR="00871B39" w:rsidRPr="006A5A8B" w:rsidRDefault="00871B39" w:rsidP="001B5410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  <w:r w:rsidRPr="00B9401F">
        <w:rPr>
          <w:rFonts w:cs="Times New Roman"/>
          <w:b/>
          <w:sz w:val="22"/>
          <w:szCs w:val="22"/>
        </w:rPr>
        <w:t>Перечень недвижимого имущества:</w:t>
      </w:r>
    </w:p>
    <w:p w14:paraId="430D834D" w14:textId="77777777" w:rsidR="00871B39" w:rsidRDefault="00871B39" w:rsidP="00871B39">
      <w:pPr>
        <w:tabs>
          <w:tab w:val="left" w:pos="709"/>
        </w:tabs>
        <w:ind w:firstLine="567"/>
        <w:jc w:val="both"/>
        <w:rPr>
          <w:sz w:val="22"/>
          <w:szCs w:val="22"/>
        </w:rPr>
      </w:pPr>
    </w:p>
    <w:p w14:paraId="78730633" w14:textId="77777777" w:rsidR="00871B39" w:rsidRPr="00DD491B" w:rsidRDefault="00871B39" w:rsidP="00871B39">
      <w:pPr>
        <w:tabs>
          <w:tab w:val="left" w:pos="709"/>
        </w:tabs>
        <w:jc w:val="both"/>
        <w:rPr>
          <w:sz w:val="22"/>
          <w:szCs w:val="22"/>
        </w:rPr>
      </w:pPr>
      <w:r w:rsidRPr="00DD491B">
        <w:rPr>
          <w:sz w:val="22"/>
          <w:szCs w:val="22"/>
        </w:rPr>
        <w:t>- Земельный участок, площадь: 1099 кв. м, категория земель: земли населенных пунктов, виды разрешенного использования: общественное питание, кадастровый номер 63:01:0607007:1104, расположенный по адресу: местоположение установлено относительно ориентира, расположенного в границах участка. Почтовый адрес ориентира: Самарская область, г. Самара, Октябрьский район, ул. Ново-Садовая. Особые отметки: для данного земельного участка обеспечен доступ посредством земельного участка (земельных участков) с кадастровым номером (кадастровыми номерами) 63:01:0000000:2287, 63:01:0000000:2323, 63:01:0000000:28445;</w:t>
      </w:r>
    </w:p>
    <w:p w14:paraId="6FC1BB93" w14:textId="73B36BBF" w:rsidR="00871B39" w:rsidRDefault="00871B39" w:rsidP="00871B39">
      <w:pPr>
        <w:tabs>
          <w:tab w:val="left" w:pos="709"/>
        </w:tabs>
        <w:jc w:val="both"/>
        <w:rPr>
          <w:sz w:val="22"/>
          <w:szCs w:val="22"/>
        </w:rPr>
      </w:pPr>
      <w:r w:rsidRPr="00DD491B">
        <w:rPr>
          <w:sz w:val="22"/>
          <w:szCs w:val="22"/>
        </w:rPr>
        <w:t>- Нежилое здание, площадь: 64,2 кв. м, назначение: нежилое здание, количество этажей, в том числе подземных этажей: 1, кадастровый номер 63:01:0607007:229, расположенное по адресу: Самарская область, Октябрьский район, г. Самара, ул. Ново-Садовая, д.</w:t>
      </w:r>
      <w:r w:rsidR="001B5410">
        <w:rPr>
          <w:sz w:val="22"/>
          <w:szCs w:val="22"/>
        </w:rPr>
        <w:t xml:space="preserve"> </w:t>
      </w:r>
      <w:r w:rsidRPr="00DD491B">
        <w:rPr>
          <w:sz w:val="22"/>
          <w:szCs w:val="22"/>
        </w:rPr>
        <w:t>35.</w:t>
      </w:r>
    </w:p>
    <w:p w14:paraId="7645E9B7" w14:textId="77777777" w:rsidR="00871B39" w:rsidRDefault="00871B39" w:rsidP="00871B39">
      <w:pPr>
        <w:tabs>
          <w:tab w:val="left" w:pos="709"/>
        </w:tabs>
        <w:ind w:firstLine="567"/>
        <w:jc w:val="both"/>
        <w:rPr>
          <w:sz w:val="22"/>
          <w:szCs w:val="22"/>
        </w:rPr>
      </w:pPr>
    </w:p>
    <w:p w14:paraId="7324004C" w14:textId="77777777" w:rsidR="00871B39" w:rsidRPr="006A5A8B" w:rsidRDefault="00871B39" w:rsidP="00871B39">
      <w:pPr>
        <w:widowControl/>
        <w:suppressAutoHyphens w:val="0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Реквизиты и подписи сторон</w:t>
      </w:r>
    </w:p>
    <w:tbl>
      <w:tblPr>
        <w:tblW w:w="869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22"/>
        <w:gridCol w:w="9888"/>
      </w:tblGrid>
      <w:tr w:rsidR="00871B39" w:rsidRPr="0082324D" w14:paraId="41C229A4" w14:textId="77777777" w:rsidTr="001F0DE5">
        <w:trPr>
          <w:trHeight w:val="367"/>
        </w:trPr>
        <w:tc>
          <w:tcPr>
            <w:tcW w:w="86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2C5653" w14:textId="77777777" w:rsidR="00871B39" w:rsidRPr="0082324D" w:rsidRDefault="00871B39" w:rsidP="001F0DE5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Продавец 1</w:t>
            </w:r>
          </w:p>
          <w:p w14:paraId="0AF88B97" w14:textId="77777777" w:rsidR="00871B39" w:rsidRPr="0082324D" w:rsidRDefault="00871B39" w:rsidP="001F0DE5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82324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Ф.И.О.</w:t>
            </w:r>
          </w:p>
          <w:p w14:paraId="7C0FE6BC" w14:textId="77777777" w:rsidR="00871B39" w:rsidRPr="0082324D" w:rsidRDefault="00871B39" w:rsidP="001F0DE5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82324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_________________________</w:t>
            </w:r>
          </w:p>
          <w:p w14:paraId="0913B40F" w14:textId="77777777" w:rsidR="00871B39" w:rsidRDefault="00871B39" w:rsidP="001F0DE5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53EF5D5E" w14:textId="77777777" w:rsidR="00871B39" w:rsidRPr="0082324D" w:rsidRDefault="00871B39" w:rsidP="001F0DE5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82324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Продавец 2</w:t>
            </w:r>
          </w:p>
          <w:p w14:paraId="20DDC8A6" w14:textId="77777777" w:rsidR="00871B39" w:rsidRPr="0082324D" w:rsidRDefault="00871B39" w:rsidP="001F0DE5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82324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Ф.И.О.</w:t>
            </w:r>
          </w:p>
          <w:p w14:paraId="7767588D" w14:textId="77777777" w:rsidR="00871B39" w:rsidRDefault="00871B39" w:rsidP="001F0DE5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82324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_________________________</w:t>
            </w:r>
          </w:p>
          <w:p w14:paraId="52BD07AB" w14:textId="77777777" w:rsidR="00871B39" w:rsidRDefault="00871B39" w:rsidP="001F0DE5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38DBFB12" w14:textId="77777777" w:rsidR="00871B39" w:rsidRPr="0082324D" w:rsidRDefault="00871B39" w:rsidP="001F0DE5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82324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Покупатель</w:t>
            </w:r>
          </w:p>
          <w:p w14:paraId="6A3BB41C" w14:textId="77777777" w:rsidR="00871B39" w:rsidRPr="0082324D" w:rsidRDefault="00871B39" w:rsidP="001F0DE5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82324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  <w:p w14:paraId="0F797675" w14:textId="77777777" w:rsidR="00871B39" w:rsidRPr="0082324D" w:rsidRDefault="00871B39" w:rsidP="001F0DE5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2324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________________________</w:t>
            </w:r>
          </w:p>
        </w:tc>
      </w:tr>
      <w:tr w:rsidR="00871B39" w:rsidRPr="006A5A8B" w14:paraId="635E8989" w14:textId="77777777" w:rsidTr="001F0DE5">
        <w:trPr>
          <w:trHeight w:val="3132"/>
        </w:trPr>
        <w:tc>
          <w:tcPr>
            <w:tcW w:w="4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0C448D3" w14:textId="77777777" w:rsidR="00871B39" w:rsidRPr="0082324D" w:rsidRDefault="00871B39" w:rsidP="001F0DE5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2AB519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22724FE2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166F55BD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4838F5D2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4C3B620A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1D2CF0ED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60237F06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4CCCFB98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6EDCDE11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2A4028F0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7A6F5547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1C2779AF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3173EFD7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47C4C699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6303BDF6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219B732A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639DE234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3AFBDDD3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6B79C7EF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545D5273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1B30D85A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3BE8AE9E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687FA688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0424A606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0D01D5E7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1A77A85B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7B826FB1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5603C1D3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692FA47A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63C5BA94" w14:textId="77777777" w:rsidR="00871B39" w:rsidRPr="001B5410" w:rsidRDefault="00871B39" w:rsidP="001F0DE5">
            <w:pPr>
              <w:widowControl/>
              <w:suppressAutoHyphens w:val="0"/>
              <w:jc w:val="right"/>
              <w:rPr>
                <w:rFonts w:cs="Times New Roman"/>
                <w:iCs/>
                <w:sz w:val="20"/>
                <w:szCs w:val="20"/>
              </w:rPr>
            </w:pPr>
            <w:r w:rsidRPr="001B5410">
              <w:rPr>
                <w:rFonts w:cs="Times New Roman"/>
                <w:iCs/>
                <w:sz w:val="20"/>
                <w:szCs w:val="20"/>
              </w:rPr>
              <w:lastRenderedPageBreak/>
              <w:t xml:space="preserve">Приложение №2 к Договору купли-продажи </w:t>
            </w:r>
          </w:p>
          <w:p w14:paraId="3393ACF0" w14:textId="77777777" w:rsidR="00871B39" w:rsidRPr="001B5410" w:rsidRDefault="00871B39" w:rsidP="001F0DE5">
            <w:pPr>
              <w:ind w:left="3402"/>
              <w:jc w:val="right"/>
              <w:rPr>
                <w:rFonts w:cs="Times New Roman"/>
                <w:iCs/>
                <w:sz w:val="20"/>
                <w:szCs w:val="20"/>
              </w:rPr>
            </w:pPr>
            <w:r w:rsidRPr="001B5410">
              <w:rPr>
                <w:rFonts w:cs="Times New Roman"/>
                <w:iCs/>
                <w:sz w:val="20"/>
                <w:szCs w:val="20"/>
              </w:rPr>
              <w:t xml:space="preserve">                                   № ___от «__» ________ 20__ г.</w:t>
            </w:r>
          </w:p>
          <w:p w14:paraId="435E3F9D" w14:textId="77777777" w:rsidR="00871B39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11BB4E5E" w14:textId="77777777" w:rsidR="00871B39" w:rsidRPr="006A5A8B" w:rsidRDefault="00871B39" w:rsidP="001F0DE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Акт</w:t>
            </w:r>
          </w:p>
          <w:p w14:paraId="59BA27F1" w14:textId="77777777" w:rsidR="00871B39" w:rsidRPr="005110CD" w:rsidRDefault="00871B39" w:rsidP="001F0D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110C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приема-передачи недвижимого имущества</w:t>
            </w:r>
          </w:p>
          <w:p w14:paraId="559B2071" w14:textId="77777777" w:rsidR="00871B39" w:rsidRDefault="00871B39" w:rsidP="001F0D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110C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по договору купли-продажи недвижимого имущества №__ от «__»_____20__г.</w:t>
            </w:r>
          </w:p>
          <w:p w14:paraId="3B386B5D" w14:textId="77777777" w:rsidR="00871B39" w:rsidRDefault="00871B39" w:rsidP="001F0D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7E7BA03B" w14:textId="7C2EED60" w:rsidR="00871B39" w:rsidRPr="006A5A8B" w:rsidRDefault="00871B39" w:rsidP="001F0D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г. _________</w:t>
            </w: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ab/>
              <w:t xml:space="preserve">                                                                                              «_____ »____________20    года</w:t>
            </w:r>
          </w:p>
          <w:p w14:paraId="67BEE247" w14:textId="77777777" w:rsidR="00871B39" w:rsidRDefault="00871B39" w:rsidP="001F0DE5">
            <w:pPr>
              <w:widowControl/>
              <w:suppressAutoHyphens w:val="0"/>
              <w:autoSpaceDE w:val="0"/>
              <w:autoSpaceDN w:val="0"/>
              <w:adjustRightInd w:val="0"/>
              <w:ind w:firstLine="510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32CDEC80" w14:textId="77777777" w:rsidR="001B5410" w:rsidRDefault="001B5410" w:rsidP="001B5410">
            <w:pPr>
              <w:widowControl/>
              <w:suppressAutoHyphens w:val="0"/>
              <w:autoSpaceDE w:val="0"/>
              <w:autoSpaceDN w:val="0"/>
              <w:adjustRightInd w:val="0"/>
              <w:ind w:firstLine="510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__________________,</w:t>
            </w:r>
            <w:r w:rsidRPr="003C1EFE">
              <w:t xml:space="preserve"> </w:t>
            </w:r>
            <w:r w:rsidRPr="003C1EFE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именуемое в дальнейшем</w:t>
            </w:r>
            <w:r w:rsidRPr="003C1EFE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«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Продавец 1</w:t>
            </w:r>
            <w:r w:rsidRPr="003C1EFE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», </w:t>
            </w:r>
            <w:r w:rsidRPr="003C1EFE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в лице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______________</w:t>
            </w:r>
            <w:r w:rsidRPr="003C1EFE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, действующего на основании Устава,</w:t>
            </w:r>
            <w:r w:rsidRPr="003C1EFE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14:paraId="20F6B295" w14:textId="77777777" w:rsidR="001B5410" w:rsidRPr="00EB2643" w:rsidRDefault="001B5410" w:rsidP="001B5410">
            <w:pPr>
              <w:widowControl/>
              <w:suppressAutoHyphens w:val="0"/>
              <w:ind w:right="-1" w:firstLine="567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</w:t>
            </w:r>
            <w:r>
              <w:rPr>
                <w:bCs/>
                <w:sz w:val="22"/>
                <w:szCs w:val="22"/>
              </w:rPr>
              <w:t>,</w:t>
            </w:r>
            <w:r w:rsidRPr="006A5A8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AB4B91">
              <w:rPr>
                <w:bCs/>
                <w:sz w:val="22"/>
                <w:szCs w:val="22"/>
              </w:rPr>
              <w:t xml:space="preserve">именуемый </w:t>
            </w:r>
            <w:r w:rsidRPr="00AB4B91">
              <w:rPr>
                <w:sz w:val="22"/>
                <w:szCs w:val="22"/>
              </w:rPr>
              <w:t xml:space="preserve">в дальнейшем </w:t>
            </w:r>
            <w:r>
              <w:rPr>
                <w:b/>
                <w:sz w:val="22"/>
                <w:szCs w:val="22"/>
              </w:rPr>
              <w:t>«Продавец</w:t>
            </w:r>
            <w:r w:rsidRPr="00AB4B91">
              <w:rPr>
                <w:b/>
                <w:sz w:val="22"/>
                <w:szCs w:val="22"/>
              </w:rPr>
              <w:t xml:space="preserve"> 2», </w:t>
            </w:r>
            <w:r w:rsidRPr="00AB4B91">
              <w:rPr>
                <w:rFonts w:cs="Times New Roman"/>
                <w:sz w:val="22"/>
                <w:szCs w:val="22"/>
              </w:rPr>
              <w:t>действующий от своего имени,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6B4E22">
              <w:rPr>
                <w:bCs/>
                <w:sz w:val="22"/>
                <w:szCs w:val="22"/>
              </w:rPr>
              <w:t>а совместно именуемые</w:t>
            </w:r>
            <w:r w:rsidRPr="006B4E22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Продав</w:t>
            </w:r>
            <w:r w:rsidRPr="006A5A8B">
              <w:rPr>
                <w:b/>
                <w:sz w:val="22"/>
                <w:szCs w:val="22"/>
              </w:rPr>
              <w:t>ц</w:t>
            </w:r>
            <w:r>
              <w:rPr>
                <w:b/>
                <w:sz w:val="22"/>
                <w:szCs w:val="22"/>
              </w:rPr>
              <w:t>ы</w:t>
            </w:r>
            <w:r w:rsidRPr="006B4E22">
              <w:rPr>
                <w:b/>
                <w:sz w:val="22"/>
                <w:szCs w:val="22"/>
              </w:rPr>
              <w:t xml:space="preserve">», </w:t>
            </w:r>
            <w:r w:rsidRPr="006B4E22">
              <w:rPr>
                <w:sz w:val="22"/>
                <w:szCs w:val="22"/>
              </w:rPr>
              <w:t>с одной стороны,</w:t>
            </w:r>
            <w:r w:rsidRPr="006B4E22">
              <w:rPr>
                <w:b/>
                <w:sz w:val="22"/>
                <w:szCs w:val="22"/>
              </w:rPr>
              <w:t xml:space="preserve"> </w:t>
            </w:r>
            <w:r w:rsidRPr="009B4BC8">
              <w:rPr>
                <w:b/>
                <w:bCs/>
                <w:sz w:val="22"/>
                <w:szCs w:val="22"/>
                <w:shd w:val="clear" w:color="auto" w:fill="FFFFFF"/>
              </w:rPr>
              <w:t>и</w:t>
            </w:r>
            <w:r w:rsidRPr="00336596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E4FF3C6" w14:textId="77777777" w:rsidR="00871B39" w:rsidRPr="00AC2B5A" w:rsidRDefault="00871B39" w:rsidP="001F0DE5">
            <w:pPr>
              <w:widowControl/>
              <w:suppressAutoHyphens w:val="0"/>
              <w:autoSpaceDE w:val="0"/>
              <w:autoSpaceDN w:val="0"/>
              <w:adjustRightInd w:val="0"/>
              <w:ind w:firstLine="510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6A5A8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__________________, </w:t>
            </w: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в лице __________, действующего на основании _____________________, именуемое в дальнейшем «</w:t>
            </w:r>
            <w:r w:rsidRPr="006A5A8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Покупатель</w:t>
            </w: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», с другой стороны,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вместе и по отдельности именуемые «Стороны» («Сторона»),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составили и подписали настоящий Акт приема-передачи недвижимого имущества, приобретенного Покупателем в соответствии с Договором купли-продажи недвижимого имущества № _ от___ (далее – Договор).</w:t>
            </w:r>
          </w:p>
          <w:p w14:paraId="5C47EC16" w14:textId="77777777" w:rsidR="00871B39" w:rsidRPr="006A5A8B" w:rsidRDefault="00871B39" w:rsidP="001F0DE5">
            <w:pPr>
              <w:widowControl/>
              <w:suppressAutoHyphens w:val="0"/>
              <w:ind w:firstLine="567"/>
              <w:jc w:val="both"/>
              <w:rPr>
                <w:rFonts w:eastAsia="Times New Roman" w:cs="Times New Roman"/>
                <w:i/>
                <w:kern w:val="0"/>
                <w:sz w:val="20"/>
                <w:szCs w:val="20"/>
                <w:lang w:eastAsia="ru-RU" w:bidi="ar-SA"/>
              </w:rPr>
            </w:pP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1.1. По настоящ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ему Акту приема-передачи Продав</w:t>
            </w: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ц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ы</w:t>
            </w: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передал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</w:t>
            </w: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, а Покупатель принял следующее Имущество: </w:t>
            </w:r>
            <w:r w:rsidRPr="006A5A8B">
              <w:rPr>
                <w:rFonts w:eastAsia="Times New Roman" w:cs="Times New Roman"/>
                <w:i/>
                <w:kern w:val="0"/>
                <w:sz w:val="20"/>
                <w:szCs w:val="20"/>
                <w:lang w:eastAsia="ru-RU" w:bidi="ar-SA"/>
              </w:rPr>
              <w:t xml:space="preserve">(указывается перечень имущества) </w:t>
            </w:r>
          </w:p>
          <w:p w14:paraId="4E38FD41" w14:textId="77777777" w:rsidR="00871B39" w:rsidRPr="006A5A8B" w:rsidRDefault="00871B39" w:rsidP="001F0DE5">
            <w:pPr>
              <w:widowControl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1.2. Цена продажи Имущества по итогам аукциона составила _______ (_______) рублей ____копеек.</w:t>
            </w:r>
          </w:p>
          <w:p w14:paraId="7B588AB7" w14:textId="77777777" w:rsidR="00871B39" w:rsidRPr="006A5A8B" w:rsidRDefault="00871B39" w:rsidP="001F0DE5">
            <w:pPr>
              <w:widowControl/>
              <w:suppressAutoHyphens w:val="0"/>
              <w:ind w:firstLine="51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1.3. Купля-продажа осуществлена строго в соответствии с требованиями Договора. Деньги пере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числены Покупателем на расчетные</w:t>
            </w: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счет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 Продавцов</w:t>
            </w: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полностью в размере, указанном в Договоре купли-продажи имущества. </w:t>
            </w:r>
          </w:p>
          <w:p w14:paraId="0ECE8219" w14:textId="77777777" w:rsidR="00871B39" w:rsidRPr="006A5A8B" w:rsidRDefault="00871B39" w:rsidP="001F0DE5">
            <w:pPr>
              <w:widowControl/>
              <w:suppressAutoHyphens w:val="0"/>
              <w:ind w:firstLine="567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1.4.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Претензий к Продавцам</w:t>
            </w: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, в том числе имущественных, Покупатель не имеет.</w:t>
            </w:r>
          </w:p>
          <w:p w14:paraId="2361B70D" w14:textId="6B3D28F3" w:rsidR="00871B39" w:rsidRDefault="00871B39" w:rsidP="001F0DE5">
            <w:pPr>
              <w:widowControl/>
              <w:suppressAutoHyphens w:val="0"/>
              <w:ind w:firstLine="567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1.5. Настоящий АКТ составлен в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4 (четырех) </w:t>
            </w: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экземплярах, имеющих одинаковую юридическую силу.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Четыре </w:t>
            </w: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экземпляр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</w:t>
            </w: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Акта Продавц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ам</w:t>
            </w: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,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пятый</w:t>
            </w: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– Покупателю,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шестой </w:t>
            </w:r>
            <w:r w:rsidRPr="006A5A8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- в Управление Федеральной службы государственной регистрации, кадастра и картографии.</w:t>
            </w:r>
          </w:p>
          <w:p w14:paraId="2458D615" w14:textId="77777777" w:rsidR="00871B39" w:rsidRPr="006A5A8B" w:rsidRDefault="00871B39" w:rsidP="001F0DE5">
            <w:pPr>
              <w:widowControl/>
              <w:suppressAutoHyphens w:val="0"/>
              <w:ind w:firstLine="567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tbl>
            <w:tblPr>
              <w:tblW w:w="9662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9440"/>
              <w:gridCol w:w="222"/>
            </w:tblGrid>
            <w:tr w:rsidR="00871B39" w:rsidRPr="006A5A8B" w14:paraId="1EBF6B7B" w14:textId="77777777" w:rsidTr="00871B39">
              <w:tc>
                <w:tcPr>
                  <w:tcW w:w="94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tbl>
                  <w:tblPr>
                    <w:tblW w:w="8996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  <w:gridCol w:w="4089"/>
                  </w:tblGrid>
                  <w:tr w:rsidR="00871B39" w:rsidRPr="006A5A8B" w14:paraId="25D694FA" w14:textId="77777777" w:rsidTr="001F0DE5">
                    <w:trPr>
                      <w:trHeight w:val="1348"/>
                    </w:trPr>
                    <w:tc>
                      <w:tcPr>
                        <w:tcW w:w="4907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</w:tcPr>
                      <w:p w14:paraId="76B82983" w14:textId="77777777" w:rsidR="00871B39" w:rsidRPr="0082324D" w:rsidRDefault="00871B39" w:rsidP="001F0DE5">
                        <w:pPr>
                          <w:widowControl/>
                          <w:suppressAutoHyphens w:val="0"/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  <w:t xml:space="preserve">Продавец 1 </w:t>
                        </w:r>
                        <w:r w:rsidRPr="0082324D"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  <w:t>Ф.И.О.</w:t>
                        </w:r>
                      </w:p>
                      <w:p w14:paraId="121D84D9" w14:textId="77777777" w:rsidR="00871B39" w:rsidRPr="0082324D" w:rsidRDefault="00871B39" w:rsidP="001F0DE5">
                        <w:pPr>
                          <w:widowControl/>
                          <w:suppressAutoHyphens w:val="0"/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  <w:t>__________________</w:t>
                        </w:r>
                      </w:p>
                      <w:p w14:paraId="117E2EDC" w14:textId="77777777" w:rsidR="00871B39" w:rsidRPr="0082324D" w:rsidRDefault="00871B39" w:rsidP="001F0DE5">
                        <w:pPr>
                          <w:widowControl/>
                          <w:suppressAutoHyphens w:val="0"/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  <w:t xml:space="preserve">                                 </w:t>
                        </w:r>
                      </w:p>
                      <w:p w14:paraId="30D85FFA" w14:textId="70F7FF86" w:rsidR="00871B39" w:rsidRPr="0082324D" w:rsidRDefault="00871B39" w:rsidP="001F0DE5">
                        <w:pPr>
                          <w:widowControl/>
                          <w:suppressAutoHyphens w:val="0"/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</w:pPr>
                        <w:r w:rsidRPr="0082324D"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  <w:t>Покупатель</w:t>
                        </w:r>
                      </w:p>
                      <w:p w14:paraId="77E6BA2E" w14:textId="77777777" w:rsidR="00871B39" w:rsidRPr="0082324D" w:rsidRDefault="00871B39" w:rsidP="001F0DE5">
                        <w:pPr>
                          <w:widowControl/>
                          <w:suppressAutoHyphens w:val="0"/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</w:pPr>
                        <w:r w:rsidRPr="0082324D"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  <w:t>Наименование</w:t>
                        </w:r>
                      </w:p>
                      <w:p w14:paraId="69817809" w14:textId="77777777" w:rsidR="00871B39" w:rsidRDefault="00871B39" w:rsidP="001F0DE5">
                        <w:pPr>
                          <w:widowControl/>
                          <w:suppressAutoHyphens w:val="0"/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</w:pPr>
                        <w:r w:rsidRPr="0082324D"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  <w:t>________________________</w:t>
                        </w:r>
                      </w:p>
                      <w:p w14:paraId="26E6DEE4" w14:textId="77777777" w:rsidR="00871B39" w:rsidRPr="006A5A8B" w:rsidRDefault="00871B39" w:rsidP="001F0DE5">
                        <w:pPr>
                          <w:widowControl/>
                          <w:suppressAutoHyphens w:val="0"/>
                          <w:rPr>
                            <w:rFonts w:eastAsia="Times New Roman" w:cs="Times New Roman"/>
                            <w:kern w:val="0"/>
                            <w:sz w:val="22"/>
                            <w:szCs w:val="22"/>
                            <w:lang w:eastAsia="ru-RU" w:bidi="ar-SA"/>
                          </w:rPr>
                        </w:pPr>
                      </w:p>
                    </w:tc>
                    <w:tc>
                      <w:tcPr>
                        <w:tcW w:w="4089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</w:tcPr>
                      <w:p w14:paraId="0201A0B5" w14:textId="77777777" w:rsidR="00871B39" w:rsidRPr="0016675E" w:rsidRDefault="00871B39" w:rsidP="001F0DE5">
                        <w:pPr>
                          <w:widowControl/>
                          <w:suppressAutoHyphens w:val="0"/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</w:pPr>
                        <w:r w:rsidRPr="0016675E"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  <w:t>Продавец 2</w:t>
                        </w:r>
                        <w:r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  <w:t xml:space="preserve"> </w:t>
                        </w:r>
                        <w:r w:rsidRPr="0016675E"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  <w:t>Ф.И.О.</w:t>
                        </w:r>
                      </w:p>
                      <w:p w14:paraId="137EE4FF" w14:textId="77777777" w:rsidR="00871B39" w:rsidRDefault="00871B39" w:rsidP="001F0DE5">
                        <w:pPr>
                          <w:widowControl/>
                          <w:suppressAutoHyphens w:val="0"/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</w:pPr>
                        <w:r w:rsidRPr="0016675E"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  <w:t>_________________________</w:t>
                        </w:r>
                      </w:p>
                      <w:p w14:paraId="0623C8AF" w14:textId="77777777" w:rsidR="00871B39" w:rsidRPr="006A5A8B" w:rsidRDefault="00871B39" w:rsidP="001F0DE5">
                        <w:pPr>
                          <w:widowControl/>
                          <w:suppressAutoHyphens w:val="0"/>
                          <w:rPr>
                            <w:rFonts w:eastAsia="Times New Roman" w:cs="Times New Roman"/>
                            <w:kern w:val="0"/>
                            <w:sz w:val="22"/>
                            <w:szCs w:val="22"/>
                            <w:lang w:eastAsia="ru-RU" w:bidi="ar-SA"/>
                          </w:rPr>
                        </w:pPr>
                      </w:p>
                    </w:tc>
                  </w:tr>
                </w:tbl>
                <w:p w14:paraId="08866C7C" w14:textId="2EEFA9B6" w:rsidR="00871B39" w:rsidRPr="006A5A8B" w:rsidRDefault="00871B39" w:rsidP="00871B39">
                  <w:pPr>
                    <w:ind w:left="-302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7FC8D24" w14:textId="77777777" w:rsidR="00871B39" w:rsidRPr="006A5A8B" w:rsidRDefault="00871B39" w:rsidP="001F0DE5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</w:tc>
            </w:tr>
          </w:tbl>
          <w:p w14:paraId="308B1983" w14:textId="77777777" w:rsidR="00871B39" w:rsidRPr="00B444D1" w:rsidRDefault="00871B39" w:rsidP="001F0DE5">
            <w:pPr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15DB5A5A" w14:textId="77777777" w:rsidR="00871B39" w:rsidRDefault="00871B39"/>
    <w:sectPr w:rsidR="00871B39" w:rsidSect="00871B39">
      <w:pgSz w:w="11906" w:h="16838"/>
      <w:pgMar w:top="28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5DCC"/>
    <w:multiLevelType w:val="hybridMultilevel"/>
    <w:tmpl w:val="EB8C1950"/>
    <w:lvl w:ilvl="0" w:tplc="589492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2016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39"/>
    <w:rsid w:val="001B5410"/>
    <w:rsid w:val="00871B39"/>
    <w:rsid w:val="00DA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0A71"/>
  <w15:chartTrackingRefBased/>
  <w15:docId w15:val="{9D4403F6-CD64-4AE2-B86F-1F1BDFCF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B39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B39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2300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2022-04-28T06:32:00Z</dcterms:created>
  <dcterms:modified xsi:type="dcterms:W3CDTF">2022-04-28T06:42:00Z</dcterms:modified>
</cp:coreProperties>
</file>