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50E1" w:rsidRDefault="00DE50E1">
      <w:pPr>
        <w:jc w:val="right"/>
        <w:rPr>
          <w:i/>
          <w:iCs/>
          <w:sz w:val="26"/>
          <w:szCs w:val="26"/>
        </w:rPr>
      </w:pPr>
      <w:r>
        <w:rPr>
          <w:i/>
          <w:iCs/>
          <w:sz w:val="22"/>
          <w:szCs w:val="22"/>
        </w:rPr>
        <w:t xml:space="preserve">                                                     </w:t>
      </w:r>
      <w:r>
        <w:rPr>
          <w:i/>
          <w:iCs/>
          <w:sz w:val="26"/>
          <w:szCs w:val="26"/>
        </w:rPr>
        <w:t>ПРОЕКТ</w:t>
      </w:r>
    </w:p>
    <w:p w:rsidR="00DE50E1" w:rsidRDefault="00DE50E1">
      <w:pPr>
        <w:jc w:val="center"/>
        <w:rPr>
          <w:b/>
          <w:bCs/>
          <w:sz w:val="22"/>
          <w:szCs w:val="22"/>
        </w:rPr>
      </w:pPr>
    </w:p>
    <w:p w:rsidR="00DE50E1" w:rsidRDefault="00DE50E1">
      <w:pPr>
        <w:jc w:val="center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ДОГОВОР КУПЛИ-ПРОДАЖИ</w:t>
      </w:r>
    </w:p>
    <w:p w:rsidR="00DE50E1" w:rsidRDefault="00DE50E1">
      <w:pPr>
        <w:jc w:val="both"/>
        <w:rPr>
          <w:sz w:val="21"/>
          <w:szCs w:val="21"/>
        </w:rPr>
      </w:pPr>
    </w:p>
    <w:p w:rsidR="00DE50E1" w:rsidRDefault="00DE50E1">
      <w:pPr>
        <w:jc w:val="both"/>
        <w:rPr>
          <w:sz w:val="21"/>
          <w:szCs w:val="21"/>
        </w:rPr>
      </w:pPr>
    </w:p>
    <w:p w:rsidR="00DE50E1" w:rsidRDefault="00DE50E1">
      <w:pPr>
        <w:jc w:val="both"/>
        <w:rPr>
          <w:sz w:val="21"/>
          <w:szCs w:val="21"/>
        </w:rPr>
      </w:pPr>
      <w:r>
        <w:rPr>
          <w:sz w:val="21"/>
          <w:szCs w:val="21"/>
        </w:rPr>
        <w:t xml:space="preserve">г. </w:t>
      </w:r>
      <w:r w:rsidR="00DE6389">
        <w:rPr>
          <w:sz w:val="21"/>
          <w:szCs w:val="21"/>
        </w:rPr>
        <w:t>Москва</w:t>
      </w:r>
      <w:r>
        <w:rPr>
          <w:sz w:val="21"/>
          <w:szCs w:val="21"/>
        </w:rPr>
        <w:tab/>
        <w:t xml:space="preserve">     </w:t>
      </w:r>
      <w:r w:rsidR="0049114E">
        <w:rPr>
          <w:sz w:val="21"/>
          <w:szCs w:val="21"/>
        </w:rPr>
        <w:t xml:space="preserve">                </w:t>
      </w:r>
      <w:r>
        <w:rPr>
          <w:sz w:val="21"/>
          <w:szCs w:val="21"/>
        </w:rPr>
        <w:t xml:space="preserve">      </w:t>
      </w:r>
      <w:r w:rsidR="0049114E">
        <w:rPr>
          <w:sz w:val="21"/>
          <w:szCs w:val="21"/>
        </w:rPr>
        <w:t xml:space="preserve"> </w:t>
      </w:r>
      <w:r>
        <w:rPr>
          <w:sz w:val="21"/>
          <w:szCs w:val="21"/>
        </w:rPr>
        <w:t xml:space="preserve">                                       «___» _________20___ года</w:t>
      </w:r>
    </w:p>
    <w:p w:rsidR="00DE50E1" w:rsidRDefault="00DE50E1">
      <w:pPr>
        <w:autoSpaceDE w:val="0"/>
        <w:ind w:firstLine="720"/>
        <w:jc w:val="both"/>
        <w:rPr>
          <w:sz w:val="21"/>
          <w:szCs w:val="21"/>
        </w:rPr>
      </w:pPr>
    </w:p>
    <w:p w:rsidR="00DE50E1" w:rsidRPr="00D14960" w:rsidRDefault="007862A8">
      <w:pPr>
        <w:jc w:val="both"/>
        <w:rPr>
          <w:sz w:val="21"/>
          <w:szCs w:val="21"/>
        </w:rPr>
      </w:pPr>
      <w:r w:rsidRPr="00D14960">
        <w:rPr>
          <w:sz w:val="21"/>
          <w:szCs w:val="21"/>
        </w:rPr>
        <w:t>Общество с ограниченной ответственностью «</w:t>
      </w:r>
      <w:r w:rsidR="00D14960" w:rsidRPr="00D14960">
        <w:rPr>
          <w:sz w:val="21"/>
          <w:szCs w:val="21"/>
        </w:rPr>
        <w:t>Армада</w:t>
      </w:r>
      <w:r w:rsidRPr="00D14960">
        <w:rPr>
          <w:sz w:val="21"/>
          <w:szCs w:val="21"/>
        </w:rPr>
        <w:t xml:space="preserve">», в лице Конкурсного управляющего Земляковой Оксаны Васильевны, действующего на основании Определения </w:t>
      </w:r>
      <w:proofErr w:type="gramStart"/>
      <w:r w:rsidRPr="00D14960">
        <w:rPr>
          <w:sz w:val="21"/>
          <w:szCs w:val="21"/>
        </w:rPr>
        <w:t xml:space="preserve">Арбитражного </w:t>
      </w:r>
      <w:r w:rsidR="00D14960" w:rsidRPr="00D14960">
        <w:rPr>
          <w:sz w:val="21"/>
          <w:szCs w:val="21"/>
        </w:rPr>
        <w:t xml:space="preserve"> Псковской</w:t>
      </w:r>
      <w:proofErr w:type="gramEnd"/>
      <w:r w:rsidR="00D14960" w:rsidRPr="00D14960">
        <w:rPr>
          <w:sz w:val="21"/>
          <w:szCs w:val="21"/>
        </w:rPr>
        <w:t xml:space="preserve"> области</w:t>
      </w:r>
      <w:r w:rsidRPr="00D14960">
        <w:rPr>
          <w:sz w:val="21"/>
          <w:szCs w:val="21"/>
        </w:rPr>
        <w:t xml:space="preserve"> по делу № </w:t>
      </w:r>
      <w:r w:rsidR="00D14960" w:rsidRPr="00D14960">
        <w:rPr>
          <w:sz w:val="21"/>
          <w:szCs w:val="21"/>
        </w:rPr>
        <w:t>А52-2481/2015 от 07 мая 2019 года</w:t>
      </w:r>
      <w:r w:rsidR="00DE50E1" w:rsidRPr="00D14960">
        <w:rPr>
          <w:sz w:val="21"/>
          <w:szCs w:val="21"/>
        </w:rPr>
        <w:t>, именуемое в дальнейшем «Продавец», с одной стороны, и лицо выигравшее торги</w:t>
      </w:r>
    </w:p>
    <w:p w:rsidR="00DE50E1" w:rsidRDefault="00DE50E1">
      <w:pPr>
        <w:jc w:val="both"/>
        <w:rPr>
          <w:sz w:val="21"/>
          <w:szCs w:val="21"/>
        </w:rPr>
      </w:pPr>
      <w:r w:rsidRPr="00D14960">
        <w:rPr>
          <w:sz w:val="21"/>
          <w:szCs w:val="21"/>
        </w:rPr>
        <w:t>_____________________________________________________________________________</w:t>
      </w:r>
      <w:r>
        <w:rPr>
          <w:sz w:val="21"/>
          <w:szCs w:val="21"/>
        </w:rPr>
        <w:t xml:space="preserve"> _____________________________________________________________________________ ___________________________________________________________________, именуемое в дальнейшем Покупатель, а совместно именуемые «Стороны», во исполнение положений: Протокола </w:t>
      </w:r>
      <w:proofErr w:type="gramStart"/>
      <w:r>
        <w:rPr>
          <w:sz w:val="21"/>
          <w:szCs w:val="21"/>
        </w:rPr>
        <w:t>№ </w:t>
      </w:r>
      <w:r>
        <w:rPr>
          <w:i/>
          <w:sz w:val="21"/>
          <w:szCs w:val="21"/>
          <w:u w:val="single"/>
        </w:rPr>
        <w:t> _</w:t>
      </w:r>
      <w:proofErr w:type="gramEnd"/>
      <w:r>
        <w:rPr>
          <w:i/>
          <w:sz w:val="21"/>
          <w:szCs w:val="21"/>
          <w:u w:val="single"/>
        </w:rPr>
        <w:t>_ </w:t>
      </w:r>
      <w:r>
        <w:rPr>
          <w:sz w:val="21"/>
          <w:szCs w:val="21"/>
        </w:rPr>
        <w:t xml:space="preserve"> от </w:t>
      </w:r>
      <w:r>
        <w:rPr>
          <w:sz w:val="21"/>
          <w:szCs w:val="21"/>
          <w:u w:val="single"/>
        </w:rPr>
        <w:t>__________</w:t>
      </w:r>
      <w:r>
        <w:rPr>
          <w:i/>
          <w:sz w:val="21"/>
          <w:szCs w:val="21"/>
          <w:u w:val="single"/>
        </w:rPr>
        <w:t> </w:t>
      </w:r>
      <w:r>
        <w:rPr>
          <w:sz w:val="21"/>
          <w:szCs w:val="21"/>
        </w:rPr>
        <w:t xml:space="preserve"> г. о результатах торгов по лоту </w:t>
      </w:r>
      <w:r>
        <w:rPr>
          <w:i/>
          <w:sz w:val="21"/>
          <w:szCs w:val="21"/>
          <w:u w:val="single"/>
        </w:rPr>
        <w:t>№ _</w:t>
      </w:r>
      <w:r>
        <w:rPr>
          <w:sz w:val="21"/>
          <w:szCs w:val="21"/>
        </w:rPr>
        <w:t xml:space="preserve"> по продаже имущества </w:t>
      </w:r>
      <w:r w:rsidR="00214565">
        <w:rPr>
          <w:sz w:val="21"/>
          <w:szCs w:val="21"/>
        </w:rPr>
        <w:t xml:space="preserve">ООО </w:t>
      </w:r>
      <w:r w:rsidR="00727030">
        <w:rPr>
          <w:sz w:val="21"/>
          <w:szCs w:val="21"/>
        </w:rPr>
        <w:t>«</w:t>
      </w:r>
      <w:r w:rsidR="00D14960">
        <w:rPr>
          <w:sz w:val="23"/>
          <w:szCs w:val="23"/>
        </w:rPr>
        <w:t>Армада</w:t>
      </w:r>
      <w:r w:rsidR="00727030">
        <w:rPr>
          <w:sz w:val="21"/>
          <w:szCs w:val="21"/>
        </w:rPr>
        <w:t>»</w:t>
      </w:r>
      <w:r w:rsidR="00E758AB">
        <w:rPr>
          <w:sz w:val="21"/>
          <w:szCs w:val="21"/>
        </w:rPr>
        <w:t xml:space="preserve"> </w:t>
      </w:r>
      <w:r>
        <w:rPr>
          <w:sz w:val="21"/>
          <w:szCs w:val="21"/>
        </w:rPr>
        <w:t>, стороны пришли к соглашению о нижеследующем.</w:t>
      </w:r>
    </w:p>
    <w:p w:rsidR="00DE50E1" w:rsidRDefault="00DE50E1">
      <w:pPr>
        <w:widowControl w:val="0"/>
        <w:jc w:val="both"/>
        <w:rPr>
          <w:b/>
          <w:sz w:val="21"/>
          <w:szCs w:val="21"/>
        </w:rPr>
      </w:pPr>
    </w:p>
    <w:p w:rsidR="00DE50E1" w:rsidRDefault="00DE50E1">
      <w:pPr>
        <w:widowControl w:val="0"/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>СТАТЬЯ 1.  ПРЕДМЕТ ДОГОВОРА</w:t>
      </w:r>
    </w:p>
    <w:p w:rsidR="00DE50E1" w:rsidRDefault="00DE50E1">
      <w:pPr>
        <w:numPr>
          <w:ilvl w:val="1"/>
          <w:numId w:val="4"/>
        </w:numPr>
        <w:ind w:left="0" w:right="-56" w:firstLine="0"/>
        <w:jc w:val="both"/>
        <w:rPr>
          <w:sz w:val="21"/>
          <w:szCs w:val="21"/>
        </w:rPr>
      </w:pPr>
      <w:r>
        <w:rPr>
          <w:sz w:val="21"/>
          <w:szCs w:val="21"/>
        </w:rPr>
        <w:t>Продавец обязуется передать в собственность Покупателя, а Покупатель обязуется принять и оплатить следующее имущество:</w:t>
      </w:r>
    </w:p>
    <w:p w:rsidR="00DE50E1" w:rsidRDefault="00DE50E1">
      <w:pPr>
        <w:ind w:right="-56"/>
        <w:jc w:val="both"/>
        <w:rPr>
          <w:b/>
          <w:i/>
          <w:spacing w:val="-4"/>
          <w:sz w:val="21"/>
          <w:szCs w:val="21"/>
        </w:rPr>
      </w:pPr>
      <w:r>
        <w:rPr>
          <w:b/>
          <w:i/>
          <w:spacing w:val="-4"/>
          <w:sz w:val="21"/>
          <w:szCs w:val="21"/>
        </w:rPr>
        <w:t>________________________________________________________________________________________________________________________________________________________________</w:t>
      </w:r>
    </w:p>
    <w:p w:rsidR="00DE50E1" w:rsidRDefault="00DE50E1">
      <w:pPr>
        <w:jc w:val="both"/>
        <w:rPr>
          <w:sz w:val="21"/>
          <w:szCs w:val="21"/>
        </w:rPr>
      </w:pPr>
      <w:r>
        <w:rPr>
          <w:sz w:val="21"/>
          <w:szCs w:val="21"/>
        </w:rPr>
        <w:t xml:space="preserve">Далее по тексту настоящего Договора имущество, описанное в </w:t>
      </w:r>
      <w:proofErr w:type="gramStart"/>
      <w:r>
        <w:rPr>
          <w:sz w:val="21"/>
          <w:szCs w:val="21"/>
        </w:rPr>
        <w:t>настоящем пункте</w:t>
      </w:r>
      <w:proofErr w:type="gramEnd"/>
      <w:r>
        <w:rPr>
          <w:sz w:val="21"/>
          <w:szCs w:val="21"/>
        </w:rPr>
        <w:t xml:space="preserve"> именуется </w:t>
      </w:r>
      <w:r>
        <w:rPr>
          <w:b/>
          <w:sz w:val="21"/>
          <w:szCs w:val="21"/>
        </w:rPr>
        <w:t>«Объект продажи»</w:t>
      </w:r>
      <w:r>
        <w:rPr>
          <w:sz w:val="21"/>
          <w:szCs w:val="21"/>
        </w:rPr>
        <w:t>.</w:t>
      </w:r>
    </w:p>
    <w:p w:rsidR="00D14960" w:rsidRPr="00D14960" w:rsidRDefault="00D14960" w:rsidP="00D14960">
      <w:pPr>
        <w:pStyle w:val="aa"/>
        <w:numPr>
          <w:ilvl w:val="1"/>
          <w:numId w:val="4"/>
        </w:numPr>
        <w:tabs>
          <w:tab w:val="clear" w:pos="0"/>
        </w:tabs>
        <w:ind w:left="426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   </w:t>
      </w:r>
      <w:r w:rsidRPr="00D14960">
        <w:rPr>
          <w:sz w:val="21"/>
          <w:szCs w:val="21"/>
        </w:rPr>
        <w:t>Продажа заложенного имущества в порядке, пред</w:t>
      </w:r>
      <w:r>
        <w:rPr>
          <w:sz w:val="21"/>
          <w:szCs w:val="21"/>
        </w:rPr>
        <w:t xml:space="preserve">усмотренном Федеральным законом </w:t>
      </w:r>
      <w:r w:rsidRPr="00D14960">
        <w:rPr>
          <w:sz w:val="21"/>
          <w:szCs w:val="21"/>
        </w:rPr>
        <w:t xml:space="preserve">от 26.10.2002 N 127-ФЗ "О несостоятельности (банкротстве)" приводит к прекращению права залога в силу закона применительно к </w:t>
      </w:r>
      <w:proofErr w:type="spellStart"/>
      <w:r w:rsidRPr="00D14960">
        <w:rPr>
          <w:sz w:val="21"/>
          <w:szCs w:val="21"/>
        </w:rPr>
        <w:t>пп</w:t>
      </w:r>
      <w:proofErr w:type="spellEnd"/>
      <w:r w:rsidRPr="00D14960">
        <w:rPr>
          <w:sz w:val="21"/>
          <w:szCs w:val="21"/>
        </w:rPr>
        <w:t xml:space="preserve">. 4 п. 1 ст. 352 Гражданского кодекса Российской Федерации, </w:t>
      </w:r>
      <w:proofErr w:type="spellStart"/>
      <w:r w:rsidRPr="00D14960">
        <w:rPr>
          <w:sz w:val="21"/>
          <w:szCs w:val="21"/>
        </w:rPr>
        <w:t>абз</w:t>
      </w:r>
      <w:proofErr w:type="spellEnd"/>
      <w:r w:rsidRPr="00D14960">
        <w:rPr>
          <w:sz w:val="21"/>
          <w:szCs w:val="21"/>
        </w:rPr>
        <w:t>. 6 п. 5 ст. 18.1 Федерального закона от 26.10.2002 N 127-ФЗ "О несостоятельности (банкротстве)</w:t>
      </w:r>
      <w:proofErr w:type="gramStart"/>
      <w:r w:rsidRPr="00D14960">
        <w:rPr>
          <w:sz w:val="21"/>
          <w:szCs w:val="21"/>
        </w:rPr>
        <w:t>",  к</w:t>
      </w:r>
      <w:proofErr w:type="gramEnd"/>
      <w:r w:rsidRPr="00D14960">
        <w:rPr>
          <w:sz w:val="21"/>
          <w:szCs w:val="21"/>
        </w:rPr>
        <w:t xml:space="preserve"> снятию ранее наложенных арестов на имущество должника и иных ограничений распоряжения имуществом должника, в соответствии с </w:t>
      </w:r>
      <w:proofErr w:type="spellStart"/>
      <w:r w:rsidRPr="00D14960">
        <w:rPr>
          <w:sz w:val="21"/>
          <w:szCs w:val="21"/>
        </w:rPr>
        <w:t>абз</w:t>
      </w:r>
      <w:proofErr w:type="spellEnd"/>
      <w:r w:rsidRPr="00D14960">
        <w:rPr>
          <w:sz w:val="21"/>
          <w:szCs w:val="21"/>
        </w:rPr>
        <w:t>. 9 п.1 ст. 126 Федерального закона от 26.10.2002 N 127-ФЗ "О несостоятельности (банкротстве)"</w:t>
      </w:r>
    </w:p>
    <w:p w:rsidR="00DE50E1" w:rsidRDefault="00DE50E1">
      <w:pPr>
        <w:widowControl w:val="0"/>
        <w:jc w:val="both"/>
        <w:rPr>
          <w:b/>
          <w:sz w:val="21"/>
          <w:szCs w:val="21"/>
        </w:rPr>
      </w:pPr>
    </w:p>
    <w:p w:rsidR="00DE50E1" w:rsidRDefault="00DE50E1">
      <w:pPr>
        <w:widowControl w:val="0"/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>СТАТЬЯ 2.  ЦЕНА ОБЪЕКТА ПРОДАЖИ И ПОРЯДОК РАСЧЕТОВ</w:t>
      </w:r>
    </w:p>
    <w:p w:rsidR="00DE50E1" w:rsidRDefault="00DE50E1">
      <w:pPr>
        <w:widowControl w:val="0"/>
        <w:jc w:val="both"/>
        <w:rPr>
          <w:b/>
          <w:bCs/>
          <w:color w:val="000000"/>
          <w:sz w:val="21"/>
          <w:szCs w:val="21"/>
        </w:rPr>
      </w:pPr>
      <w:r>
        <w:rPr>
          <w:b/>
          <w:sz w:val="21"/>
          <w:szCs w:val="21"/>
        </w:rPr>
        <w:t>2.1. </w:t>
      </w:r>
      <w:r>
        <w:rPr>
          <w:b/>
          <w:bCs/>
          <w:color w:val="000000"/>
          <w:sz w:val="21"/>
          <w:szCs w:val="21"/>
        </w:rPr>
        <w:t xml:space="preserve"> Цена Объекта </w:t>
      </w:r>
      <w:proofErr w:type="gramStart"/>
      <w:r>
        <w:rPr>
          <w:b/>
          <w:bCs/>
          <w:color w:val="000000"/>
          <w:sz w:val="21"/>
          <w:szCs w:val="21"/>
        </w:rPr>
        <w:t>продажи  определена</w:t>
      </w:r>
      <w:proofErr w:type="gramEnd"/>
      <w:r>
        <w:rPr>
          <w:b/>
          <w:bCs/>
          <w:color w:val="000000"/>
          <w:sz w:val="21"/>
          <w:szCs w:val="21"/>
        </w:rPr>
        <w:t xml:space="preserve"> на открытых торгах в форме </w:t>
      </w:r>
      <w:r w:rsidR="00F954AE">
        <w:rPr>
          <w:b/>
          <w:bCs/>
          <w:color w:val="000000"/>
          <w:sz w:val="21"/>
          <w:szCs w:val="21"/>
        </w:rPr>
        <w:t>(</w:t>
      </w:r>
      <w:r>
        <w:rPr>
          <w:b/>
          <w:bCs/>
          <w:color w:val="000000"/>
          <w:sz w:val="21"/>
          <w:szCs w:val="21"/>
        </w:rPr>
        <w:t xml:space="preserve">аукциона, открытого по составу участников и </w:t>
      </w:r>
      <w:r w:rsidR="00F954AE">
        <w:rPr>
          <w:b/>
          <w:bCs/>
          <w:color w:val="000000"/>
          <w:sz w:val="21"/>
          <w:szCs w:val="21"/>
        </w:rPr>
        <w:t>закрытого</w:t>
      </w:r>
      <w:r>
        <w:rPr>
          <w:b/>
          <w:bCs/>
          <w:color w:val="000000"/>
          <w:sz w:val="21"/>
          <w:szCs w:val="21"/>
        </w:rPr>
        <w:t xml:space="preserve"> по форме представления предложений о цене</w:t>
      </w:r>
      <w:r w:rsidR="00F954AE">
        <w:rPr>
          <w:b/>
          <w:bCs/>
          <w:color w:val="000000"/>
          <w:sz w:val="21"/>
          <w:szCs w:val="21"/>
        </w:rPr>
        <w:t>)</w:t>
      </w:r>
      <w:r>
        <w:rPr>
          <w:b/>
          <w:bCs/>
          <w:color w:val="000000"/>
          <w:sz w:val="21"/>
          <w:szCs w:val="21"/>
        </w:rPr>
        <w:t xml:space="preserve">,  по продаже  имущества </w:t>
      </w:r>
      <w:r w:rsidR="00214565">
        <w:rPr>
          <w:b/>
          <w:bCs/>
          <w:color w:val="000000"/>
          <w:sz w:val="21"/>
          <w:szCs w:val="21"/>
        </w:rPr>
        <w:t xml:space="preserve">ООО </w:t>
      </w:r>
      <w:r w:rsidR="00727030">
        <w:rPr>
          <w:b/>
          <w:bCs/>
          <w:color w:val="000000"/>
          <w:sz w:val="21"/>
          <w:szCs w:val="21"/>
        </w:rPr>
        <w:t>«</w:t>
      </w:r>
      <w:r w:rsidR="00D14960">
        <w:rPr>
          <w:b/>
          <w:bCs/>
          <w:color w:val="000000"/>
          <w:sz w:val="21"/>
          <w:szCs w:val="21"/>
        </w:rPr>
        <w:t>Армада</w:t>
      </w:r>
      <w:r w:rsidR="00727030">
        <w:rPr>
          <w:b/>
          <w:bCs/>
          <w:color w:val="000000"/>
          <w:sz w:val="21"/>
          <w:szCs w:val="21"/>
        </w:rPr>
        <w:t>»</w:t>
      </w:r>
      <w:r w:rsidR="00E758AB">
        <w:rPr>
          <w:b/>
          <w:bCs/>
          <w:color w:val="000000"/>
          <w:sz w:val="21"/>
          <w:szCs w:val="21"/>
        </w:rPr>
        <w:t xml:space="preserve"> </w:t>
      </w:r>
      <w:r>
        <w:rPr>
          <w:b/>
          <w:bCs/>
          <w:color w:val="000000"/>
          <w:sz w:val="21"/>
          <w:szCs w:val="21"/>
        </w:rPr>
        <w:t xml:space="preserve"> (Протокол о результатах проведения открытых торгов от ____________г. № _______, Лот № ____),  и составляет  __________________________.</w:t>
      </w:r>
    </w:p>
    <w:p w:rsidR="00DE50E1" w:rsidRDefault="00DE50E1">
      <w:pPr>
        <w:widowControl w:val="0"/>
        <w:jc w:val="both"/>
        <w:rPr>
          <w:sz w:val="21"/>
          <w:szCs w:val="21"/>
        </w:rPr>
      </w:pPr>
      <w:r>
        <w:rPr>
          <w:b/>
          <w:sz w:val="21"/>
          <w:szCs w:val="21"/>
        </w:rPr>
        <w:t>2.2. </w:t>
      </w:r>
      <w:r>
        <w:rPr>
          <w:sz w:val="21"/>
          <w:szCs w:val="21"/>
        </w:rPr>
        <w:t>Оплата цены Объекта продажи должна быть осуществлена Покупателем путем безналичного перечисления денежных средств на расчетный счет Продавца.</w:t>
      </w:r>
    </w:p>
    <w:p w:rsidR="00DE50E1" w:rsidRDefault="00DE50E1">
      <w:pPr>
        <w:widowControl w:val="0"/>
        <w:jc w:val="both"/>
        <w:rPr>
          <w:sz w:val="21"/>
          <w:szCs w:val="21"/>
        </w:rPr>
      </w:pPr>
      <w:r>
        <w:rPr>
          <w:b/>
          <w:sz w:val="21"/>
          <w:szCs w:val="21"/>
        </w:rPr>
        <w:t>2.3. </w:t>
      </w:r>
      <w:r>
        <w:rPr>
          <w:sz w:val="21"/>
          <w:szCs w:val="21"/>
        </w:rPr>
        <w:t xml:space="preserve">Оплата цены Объекта продажи осуществляется Покупателем в течение </w:t>
      </w:r>
      <w:r>
        <w:rPr>
          <w:i/>
          <w:sz w:val="21"/>
          <w:szCs w:val="21"/>
          <w:u w:val="single"/>
        </w:rPr>
        <w:t> 30 (тридцати)</w:t>
      </w:r>
      <w:r>
        <w:rPr>
          <w:sz w:val="21"/>
          <w:szCs w:val="21"/>
        </w:rPr>
        <w:t xml:space="preserve"> дней с момента подписания настоящего договора купли-продажи</w:t>
      </w:r>
      <w:r w:rsidR="00E758AB">
        <w:rPr>
          <w:sz w:val="21"/>
          <w:szCs w:val="21"/>
        </w:rPr>
        <w:t>.</w:t>
      </w:r>
    </w:p>
    <w:p w:rsidR="00DE50E1" w:rsidRDefault="00DE50E1">
      <w:pPr>
        <w:widowControl w:val="0"/>
        <w:jc w:val="both"/>
        <w:rPr>
          <w:sz w:val="21"/>
          <w:szCs w:val="21"/>
        </w:rPr>
      </w:pPr>
      <w:r>
        <w:rPr>
          <w:b/>
          <w:sz w:val="21"/>
          <w:szCs w:val="21"/>
        </w:rPr>
        <w:t>2.4.</w:t>
      </w:r>
      <w:r>
        <w:rPr>
          <w:sz w:val="21"/>
          <w:szCs w:val="21"/>
        </w:rPr>
        <w:t> Сумма задатка, уплаченного Покупателем  за участие в реализации имущества в сумме ___________________,</w:t>
      </w:r>
      <w:r w:rsidR="00214565">
        <w:rPr>
          <w:sz w:val="21"/>
          <w:szCs w:val="21"/>
        </w:rPr>
        <w:t xml:space="preserve"> </w:t>
      </w:r>
      <w:r>
        <w:rPr>
          <w:sz w:val="21"/>
          <w:szCs w:val="21"/>
        </w:rPr>
        <w:t xml:space="preserve">зачитывается </w:t>
      </w:r>
      <w:r>
        <w:rPr>
          <w:color w:val="000000"/>
          <w:sz w:val="22"/>
          <w:szCs w:val="22"/>
        </w:rPr>
        <w:t>в счет исполнения обязательств Покупателя по оплате цены Объекта продажи указанной в пункте 2.1 настоящего Договора.</w:t>
      </w:r>
      <w:r>
        <w:rPr>
          <w:sz w:val="21"/>
          <w:szCs w:val="21"/>
        </w:rPr>
        <w:t xml:space="preserve"> </w:t>
      </w:r>
    </w:p>
    <w:p w:rsidR="00DE50E1" w:rsidRDefault="00DE50E1">
      <w:pPr>
        <w:widowControl w:val="0"/>
        <w:spacing w:before="6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2.5. Обязательства Покупателя по оплате Объекта продажи считаются исполненными в момент поступления денежных средств на расчетный счет Продавца. </w:t>
      </w:r>
    </w:p>
    <w:p w:rsidR="00DE50E1" w:rsidRDefault="00DE50E1">
      <w:pPr>
        <w:widowControl w:val="0"/>
        <w:jc w:val="both"/>
        <w:rPr>
          <w:b/>
          <w:sz w:val="21"/>
          <w:szCs w:val="21"/>
        </w:rPr>
      </w:pPr>
    </w:p>
    <w:p w:rsidR="00DE50E1" w:rsidRDefault="00DE50E1">
      <w:pPr>
        <w:widowControl w:val="0"/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>СТАТЬЯ 3.  ОБЯЗАННОСТИ СТОРОН</w:t>
      </w:r>
    </w:p>
    <w:p w:rsidR="00DE50E1" w:rsidRDefault="00DE50E1">
      <w:pPr>
        <w:widowControl w:val="0"/>
        <w:jc w:val="both"/>
        <w:rPr>
          <w:sz w:val="21"/>
          <w:szCs w:val="21"/>
        </w:rPr>
      </w:pPr>
      <w:r>
        <w:rPr>
          <w:b/>
          <w:sz w:val="21"/>
          <w:szCs w:val="21"/>
        </w:rPr>
        <w:t>3.1. </w:t>
      </w:r>
      <w:r>
        <w:rPr>
          <w:sz w:val="21"/>
          <w:szCs w:val="21"/>
        </w:rPr>
        <w:t>Продавец обязуется:</w:t>
      </w:r>
    </w:p>
    <w:p w:rsidR="00DE50E1" w:rsidRDefault="00DE50E1">
      <w:pPr>
        <w:widowControl w:val="0"/>
        <w:numPr>
          <w:ilvl w:val="0"/>
          <w:numId w:val="2"/>
        </w:numPr>
        <w:ind w:left="-57" w:firstLine="57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передать Покупателю по акту приема-передачи, подписываемому Сторонами, Объект продажи полностью в течение </w:t>
      </w:r>
      <w:r>
        <w:rPr>
          <w:i/>
          <w:sz w:val="21"/>
          <w:szCs w:val="21"/>
          <w:u w:val="single"/>
        </w:rPr>
        <w:t>30</w:t>
      </w:r>
      <w:r>
        <w:rPr>
          <w:i/>
          <w:sz w:val="21"/>
          <w:szCs w:val="21"/>
          <w:u w:val="single"/>
          <w:lang w:val="en-US"/>
        </w:rPr>
        <w:t> </w:t>
      </w:r>
      <w:r>
        <w:rPr>
          <w:i/>
          <w:sz w:val="21"/>
          <w:szCs w:val="21"/>
          <w:u w:val="single"/>
        </w:rPr>
        <w:t>(тридцати)</w:t>
      </w:r>
      <w:r>
        <w:rPr>
          <w:sz w:val="21"/>
          <w:szCs w:val="21"/>
          <w:lang w:val="en-US"/>
        </w:rPr>
        <w:t> </w:t>
      </w:r>
      <w:r>
        <w:rPr>
          <w:sz w:val="21"/>
          <w:szCs w:val="21"/>
        </w:rPr>
        <w:t>дней с момента  полной оплаты имущества;</w:t>
      </w:r>
    </w:p>
    <w:p w:rsidR="00DE50E1" w:rsidRDefault="00DE50E1">
      <w:pPr>
        <w:widowControl w:val="0"/>
        <w:numPr>
          <w:ilvl w:val="0"/>
          <w:numId w:val="2"/>
        </w:numPr>
        <w:ind w:left="-57" w:firstLine="57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одновременно с передачей Объекта продажи передать Покупателю все имеющиеся и относящиеся к Объекту продажи </w:t>
      </w:r>
      <w:proofErr w:type="gramStart"/>
      <w:r>
        <w:rPr>
          <w:sz w:val="21"/>
          <w:szCs w:val="21"/>
        </w:rPr>
        <w:t>документы ;</w:t>
      </w:r>
      <w:proofErr w:type="gramEnd"/>
    </w:p>
    <w:p w:rsidR="00DE50E1" w:rsidRDefault="00DE50E1">
      <w:pPr>
        <w:widowControl w:val="0"/>
        <w:numPr>
          <w:ilvl w:val="0"/>
          <w:numId w:val="2"/>
        </w:numPr>
        <w:ind w:left="-57" w:firstLine="57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известить Покупателя о дне и времени передачи Объекта продажи за </w:t>
      </w:r>
      <w:r>
        <w:rPr>
          <w:i/>
          <w:sz w:val="21"/>
          <w:szCs w:val="21"/>
          <w:u w:val="single"/>
        </w:rPr>
        <w:t> 1 (Один)</w:t>
      </w:r>
      <w:r>
        <w:rPr>
          <w:sz w:val="21"/>
          <w:szCs w:val="21"/>
        </w:rPr>
        <w:t xml:space="preserve"> день до дня передачи.</w:t>
      </w:r>
    </w:p>
    <w:p w:rsidR="00DE50E1" w:rsidRDefault="00DE50E1">
      <w:pPr>
        <w:widowControl w:val="0"/>
        <w:ind w:left="-57" w:firstLine="57"/>
        <w:jc w:val="both"/>
        <w:rPr>
          <w:sz w:val="21"/>
          <w:szCs w:val="21"/>
        </w:rPr>
      </w:pPr>
      <w:r>
        <w:rPr>
          <w:b/>
          <w:sz w:val="21"/>
          <w:szCs w:val="21"/>
        </w:rPr>
        <w:t>3.2. </w:t>
      </w:r>
      <w:r>
        <w:rPr>
          <w:sz w:val="21"/>
          <w:szCs w:val="21"/>
        </w:rPr>
        <w:t>Покупатель обязуется:</w:t>
      </w:r>
    </w:p>
    <w:p w:rsidR="00DE50E1" w:rsidRDefault="00DE50E1">
      <w:pPr>
        <w:widowControl w:val="0"/>
        <w:numPr>
          <w:ilvl w:val="0"/>
          <w:numId w:val="2"/>
        </w:numPr>
        <w:ind w:left="-57" w:firstLine="57"/>
        <w:jc w:val="both"/>
        <w:rPr>
          <w:sz w:val="21"/>
          <w:szCs w:val="21"/>
        </w:rPr>
      </w:pPr>
      <w:r>
        <w:rPr>
          <w:sz w:val="21"/>
          <w:szCs w:val="21"/>
        </w:rPr>
        <w:t>принять Объект продажи в момент их передачи Продавцом по акту приема-передачи, подписываемому Сторонами;</w:t>
      </w:r>
    </w:p>
    <w:p w:rsidR="00DE50E1" w:rsidRDefault="00DE50E1">
      <w:pPr>
        <w:widowControl w:val="0"/>
        <w:numPr>
          <w:ilvl w:val="0"/>
          <w:numId w:val="2"/>
        </w:numPr>
        <w:ind w:left="-57" w:firstLine="57"/>
        <w:jc w:val="both"/>
        <w:rPr>
          <w:sz w:val="21"/>
          <w:szCs w:val="21"/>
        </w:rPr>
      </w:pPr>
      <w:r>
        <w:rPr>
          <w:sz w:val="21"/>
          <w:szCs w:val="21"/>
        </w:rPr>
        <w:t>оплатить приобретенный Объект продажи в порядке, определенном п.2 настоящего Договора;</w:t>
      </w:r>
    </w:p>
    <w:p w:rsidR="00DE50E1" w:rsidRDefault="00DE50E1">
      <w:pPr>
        <w:widowControl w:val="0"/>
        <w:numPr>
          <w:ilvl w:val="0"/>
          <w:numId w:val="2"/>
        </w:numPr>
        <w:ind w:left="-57" w:firstLine="57"/>
        <w:jc w:val="both"/>
        <w:rPr>
          <w:sz w:val="21"/>
          <w:szCs w:val="21"/>
        </w:rPr>
      </w:pPr>
      <w:r>
        <w:rPr>
          <w:sz w:val="21"/>
          <w:szCs w:val="21"/>
        </w:rPr>
        <w:t>не отчуждать и не распоряжаться иным образом, полученным Объектом продажи до перехода к нему права собственности на него;</w:t>
      </w:r>
    </w:p>
    <w:p w:rsidR="00DE50E1" w:rsidRDefault="00DE50E1">
      <w:pPr>
        <w:widowControl w:val="0"/>
        <w:numPr>
          <w:ilvl w:val="0"/>
          <w:numId w:val="2"/>
        </w:numPr>
        <w:ind w:left="-57" w:firstLine="57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осуществить все необходимые действия для государственной регистрации перехода </w:t>
      </w:r>
      <w:r>
        <w:rPr>
          <w:sz w:val="21"/>
          <w:szCs w:val="21"/>
        </w:rPr>
        <w:lastRenderedPageBreak/>
        <w:t>права собственности на Объект продажи;</w:t>
      </w:r>
    </w:p>
    <w:p w:rsidR="00DE50E1" w:rsidRDefault="00DE50E1">
      <w:pPr>
        <w:widowControl w:val="0"/>
        <w:numPr>
          <w:ilvl w:val="0"/>
          <w:numId w:val="2"/>
        </w:numPr>
        <w:ind w:left="-57" w:firstLine="57"/>
        <w:jc w:val="both"/>
        <w:rPr>
          <w:rFonts w:cs="Times New Roman"/>
          <w:sz w:val="21"/>
          <w:szCs w:val="21"/>
        </w:rPr>
      </w:pPr>
      <w:r>
        <w:rPr>
          <w:sz w:val="21"/>
          <w:szCs w:val="21"/>
        </w:rPr>
        <w:t>нести расходы по заключению настоящего Договора, государственной регистрации перехода права собственности на Объект продажи,</w:t>
      </w:r>
      <w:r>
        <w:rPr>
          <w:rFonts w:cs="Times New Roman"/>
          <w:sz w:val="21"/>
          <w:szCs w:val="21"/>
        </w:rPr>
        <w:t xml:space="preserve"> а также все иные расходы, прямо или косвенно связанные с исполнением настоящего договора.</w:t>
      </w:r>
    </w:p>
    <w:p w:rsidR="00DE50E1" w:rsidRDefault="00DE50E1">
      <w:pPr>
        <w:widowControl w:val="0"/>
        <w:ind w:firstLine="57"/>
        <w:jc w:val="both"/>
        <w:rPr>
          <w:b/>
          <w:sz w:val="21"/>
          <w:szCs w:val="21"/>
        </w:rPr>
      </w:pPr>
    </w:p>
    <w:p w:rsidR="00DE50E1" w:rsidRDefault="00DE50E1">
      <w:pPr>
        <w:widowControl w:val="0"/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>СТАТЬЯ 4.  ПЕРЕДАЧА ОБЪЕКТА ПРОДАЖИ</w:t>
      </w:r>
    </w:p>
    <w:p w:rsidR="00DE50E1" w:rsidRDefault="00DE50E1">
      <w:pPr>
        <w:pStyle w:val="310"/>
        <w:spacing w:line="100" w:lineRule="atLeast"/>
        <w:jc w:val="both"/>
        <w:rPr>
          <w:sz w:val="21"/>
          <w:szCs w:val="21"/>
        </w:rPr>
      </w:pPr>
      <w:r>
        <w:rPr>
          <w:b/>
          <w:sz w:val="21"/>
          <w:szCs w:val="21"/>
        </w:rPr>
        <w:t>4.1. </w:t>
      </w:r>
      <w:r>
        <w:rPr>
          <w:sz w:val="21"/>
          <w:szCs w:val="21"/>
        </w:rPr>
        <w:t>Передача Объекта продажи Продавцом и принятие их Покупателем оформляются актом приема-передачи. Акт приема-передачи является неотъемлемой частью настоящего Договора.</w:t>
      </w:r>
    </w:p>
    <w:p w:rsidR="00DE50E1" w:rsidRDefault="00DE50E1">
      <w:pPr>
        <w:widowControl w:val="0"/>
        <w:jc w:val="both"/>
        <w:rPr>
          <w:sz w:val="21"/>
          <w:szCs w:val="21"/>
        </w:rPr>
      </w:pPr>
      <w:r>
        <w:rPr>
          <w:b/>
          <w:sz w:val="21"/>
          <w:szCs w:val="21"/>
        </w:rPr>
        <w:t>4.2. </w:t>
      </w:r>
      <w:r>
        <w:rPr>
          <w:sz w:val="21"/>
          <w:szCs w:val="21"/>
        </w:rPr>
        <w:t>Обязательство Продавца передать Объект продажи Покупателю считается исполненным после вручения этого Объекта Покупателю и подписания сторонами акта приема-передачи.</w:t>
      </w:r>
    </w:p>
    <w:p w:rsidR="00DE50E1" w:rsidRDefault="00DE50E1">
      <w:pPr>
        <w:widowControl w:val="0"/>
        <w:jc w:val="both"/>
        <w:rPr>
          <w:sz w:val="21"/>
          <w:szCs w:val="21"/>
        </w:rPr>
      </w:pPr>
      <w:r>
        <w:rPr>
          <w:b/>
          <w:sz w:val="21"/>
          <w:szCs w:val="21"/>
        </w:rPr>
        <w:t>4.3. </w:t>
      </w:r>
      <w:r>
        <w:rPr>
          <w:sz w:val="21"/>
          <w:szCs w:val="21"/>
        </w:rPr>
        <w:t>Уклонение одной из сторон от подписания акта приема-передачи считается отказом соответственно Продавца от исполнения обязанности передать Объект продажи, а Покупателя – обязанности принять его, т. е. односторонним отказом от исполнения настоящего Договора.</w:t>
      </w:r>
    </w:p>
    <w:p w:rsidR="00DE50E1" w:rsidRDefault="00DE50E1">
      <w:pPr>
        <w:widowControl w:val="0"/>
        <w:jc w:val="both"/>
        <w:rPr>
          <w:b/>
          <w:sz w:val="21"/>
          <w:szCs w:val="21"/>
        </w:rPr>
      </w:pPr>
    </w:p>
    <w:p w:rsidR="00DE50E1" w:rsidRDefault="00DE50E1">
      <w:pPr>
        <w:widowControl w:val="0"/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>СТАТЬЯ 5.  ПЕРЕХОД РИСКА СЛУЧАЙНОЙ ГИБЕЛИ ОБЪЕКТА ПРОДАЖИ</w:t>
      </w:r>
    </w:p>
    <w:p w:rsidR="00DE50E1" w:rsidRDefault="00DE50E1">
      <w:pPr>
        <w:pStyle w:val="31"/>
        <w:widowControl w:val="0"/>
        <w:spacing w:before="0"/>
        <w:ind w:firstLine="0"/>
        <w:rPr>
          <w:rFonts w:cs="Times New Roman"/>
          <w:sz w:val="21"/>
          <w:szCs w:val="21"/>
        </w:rPr>
      </w:pPr>
      <w:r>
        <w:rPr>
          <w:b/>
          <w:sz w:val="21"/>
          <w:szCs w:val="21"/>
        </w:rPr>
        <w:t>5.1. </w:t>
      </w:r>
      <w:r>
        <w:rPr>
          <w:sz w:val="21"/>
          <w:szCs w:val="21"/>
        </w:rPr>
        <w:t>Риск случайной гибели или случайного повреждения Объекта продажи</w:t>
      </w:r>
      <w:r>
        <w:rPr>
          <w:rFonts w:cs="Times New Roman"/>
          <w:sz w:val="21"/>
          <w:szCs w:val="21"/>
        </w:rPr>
        <w:t xml:space="preserve"> </w:t>
      </w:r>
      <w:r>
        <w:rPr>
          <w:sz w:val="21"/>
          <w:szCs w:val="21"/>
        </w:rPr>
        <w:t>переходит на Покупателя с момента, когда он получил Объект продажи от Продавца по акту приема-передачи, подписанному Сторонами.</w:t>
      </w:r>
      <w:r>
        <w:rPr>
          <w:rFonts w:cs="Times New Roman"/>
          <w:sz w:val="21"/>
          <w:szCs w:val="21"/>
        </w:rPr>
        <w:t xml:space="preserve"> </w:t>
      </w:r>
    </w:p>
    <w:p w:rsidR="00DE50E1" w:rsidRDefault="00DE50E1">
      <w:pPr>
        <w:widowControl w:val="0"/>
        <w:jc w:val="both"/>
        <w:rPr>
          <w:b/>
          <w:sz w:val="21"/>
          <w:szCs w:val="21"/>
        </w:rPr>
      </w:pPr>
    </w:p>
    <w:p w:rsidR="00DE50E1" w:rsidRDefault="00DE50E1">
      <w:pPr>
        <w:widowControl w:val="0"/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>СТАТЬЯ 6.  ПЕРЕХОД ПРАВА СОБСТВЕННОСТИ НА ОБЪЕКТ ПРОДАЖИ.</w:t>
      </w:r>
    </w:p>
    <w:p w:rsidR="00DE50E1" w:rsidRDefault="00DE50E1">
      <w:pPr>
        <w:widowControl w:val="0"/>
        <w:jc w:val="both"/>
        <w:rPr>
          <w:rFonts w:cs="Times New Roman"/>
          <w:sz w:val="21"/>
          <w:szCs w:val="21"/>
        </w:rPr>
      </w:pPr>
      <w:r>
        <w:rPr>
          <w:b/>
          <w:sz w:val="21"/>
          <w:szCs w:val="21"/>
        </w:rPr>
        <w:t xml:space="preserve">6.1.  </w:t>
      </w:r>
      <w:r>
        <w:rPr>
          <w:sz w:val="21"/>
          <w:szCs w:val="21"/>
        </w:rPr>
        <w:t>П</w:t>
      </w:r>
      <w:r>
        <w:rPr>
          <w:rFonts w:cs="Times New Roman"/>
          <w:sz w:val="21"/>
          <w:szCs w:val="21"/>
        </w:rPr>
        <w:t xml:space="preserve">раво пользования Объектом продажи, обязательства и расходы по его содержанию и эксплуатации </w:t>
      </w:r>
      <w:r>
        <w:rPr>
          <w:sz w:val="21"/>
          <w:szCs w:val="21"/>
        </w:rPr>
        <w:t>переходит на Покупателя с момента, когда он получил Объект продажи от Продавца по акту приема-передачи, подписанному Сторонами.</w:t>
      </w:r>
      <w:r>
        <w:rPr>
          <w:rFonts w:cs="Times New Roman"/>
          <w:sz w:val="21"/>
          <w:szCs w:val="21"/>
        </w:rPr>
        <w:t xml:space="preserve"> Право собственности на имущество  возникает у Покупателя  после его полной оплаты.  Право собственности на объекты недвижимости возникает у Покупателя с момента регистрации перехода права собственности на имущество в органах государственной регистрации.</w:t>
      </w:r>
    </w:p>
    <w:p w:rsidR="00DE50E1" w:rsidRDefault="00DE50E1">
      <w:pPr>
        <w:widowControl w:val="0"/>
        <w:jc w:val="both"/>
        <w:rPr>
          <w:b/>
          <w:sz w:val="21"/>
          <w:szCs w:val="21"/>
        </w:rPr>
      </w:pPr>
    </w:p>
    <w:p w:rsidR="00DE50E1" w:rsidRDefault="00DE50E1">
      <w:pPr>
        <w:widowControl w:val="0"/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>СТАТЬЯ 7.  ОТВЕТСТВЕННОСТЬ СТОРОН</w:t>
      </w:r>
    </w:p>
    <w:p w:rsidR="00DE50E1" w:rsidRDefault="00DE50E1">
      <w:pPr>
        <w:widowControl w:val="0"/>
        <w:spacing w:before="60"/>
        <w:jc w:val="both"/>
        <w:rPr>
          <w:sz w:val="21"/>
          <w:szCs w:val="21"/>
        </w:rPr>
      </w:pPr>
      <w:r>
        <w:rPr>
          <w:b/>
          <w:sz w:val="21"/>
          <w:szCs w:val="21"/>
        </w:rPr>
        <w:t xml:space="preserve">7.1.  </w:t>
      </w:r>
      <w:r>
        <w:rPr>
          <w:sz w:val="21"/>
          <w:szCs w:val="21"/>
        </w:rPr>
        <w:t xml:space="preserve">В случае нарушения Покупателем сроков оплаты приобретенного имущества Продавец вправе потребовать уплаты неустойки в размере 0,1% от суммы просроченного платежа за каждый день просрочки. В случае нарушения срока оплаты имущества более чем на 10 дней, Продавец, дополнительно к неустойке, вправе взыскать с Покупателя штраф в размере 10% от цены имущества, а также отказаться от исполнения настоящего договора путем направления письменного уведомления в адрес Покупателя. Обязательства сторон по договору купли-продажи по дальнейшему его исполнению прекращаются при получении уведомления Покупателем, но не позднее семи дней с момента направления уведомления почтовым отправлением в адрес Покупателя. Прекращение действия договора не прекращает обязательств Покупателя по уплате </w:t>
      </w:r>
      <w:proofErr w:type="gramStart"/>
      <w:r>
        <w:rPr>
          <w:sz w:val="21"/>
          <w:szCs w:val="21"/>
        </w:rPr>
        <w:t>штрафных санкций</w:t>
      </w:r>
      <w:proofErr w:type="gramEnd"/>
      <w:r>
        <w:rPr>
          <w:sz w:val="21"/>
          <w:szCs w:val="21"/>
        </w:rPr>
        <w:t xml:space="preserve"> предусмотренных настоящим пунктом. Обязательства по выплате неустойки возникают с момента получения Покупателем соответствующего письменного требования Продавца. При этом задаток, внесенный Покупателем, ему не возвращается, а включается в состав имущества </w:t>
      </w:r>
      <w:r w:rsidR="00214565">
        <w:rPr>
          <w:sz w:val="21"/>
          <w:szCs w:val="21"/>
        </w:rPr>
        <w:t xml:space="preserve">ООО </w:t>
      </w:r>
      <w:r w:rsidR="00727030">
        <w:rPr>
          <w:sz w:val="21"/>
          <w:szCs w:val="21"/>
        </w:rPr>
        <w:t>«</w:t>
      </w:r>
      <w:r w:rsidR="00D14960">
        <w:rPr>
          <w:sz w:val="23"/>
          <w:szCs w:val="23"/>
        </w:rPr>
        <w:t>Армада</w:t>
      </w:r>
      <w:r w:rsidR="00727030">
        <w:rPr>
          <w:sz w:val="21"/>
          <w:szCs w:val="21"/>
        </w:rPr>
        <w:t>»</w:t>
      </w:r>
      <w:r>
        <w:rPr>
          <w:sz w:val="21"/>
          <w:szCs w:val="21"/>
        </w:rPr>
        <w:t>.</w:t>
      </w:r>
    </w:p>
    <w:p w:rsidR="00DE50E1" w:rsidRDefault="00DE50E1">
      <w:pPr>
        <w:widowControl w:val="0"/>
        <w:spacing w:before="60"/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ab/>
      </w:r>
    </w:p>
    <w:p w:rsidR="00DE50E1" w:rsidRDefault="00DE50E1">
      <w:pPr>
        <w:widowControl w:val="0"/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>СТАТЬЯ 8.  СРОК ДЕЙСТВИЯ НАСТОЯЩЕГО ДОГОВОРА</w:t>
      </w:r>
    </w:p>
    <w:p w:rsidR="00DE50E1" w:rsidRDefault="00DE50E1">
      <w:pPr>
        <w:widowControl w:val="0"/>
        <w:jc w:val="both"/>
        <w:rPr>
          <w:sz w:val="21"/>
          <w:szCs w:val="21"/>
        </w:rPr>
      </w:pPr>
      <w:r>
        <w:rPr>
          <w:b/>
          <w:sz w:val="21"/>
          <w:szCs w:val="21"/>
        </w:rPr>
        <w:t>8.1. </w:t>
      </w:r>
      <w:r>
        <w:rPr>
          <w:sz w:val="21"/>
          <w:szCs w:val="21"/>
        </w:rPr>
        <w:t>Оформление права собственности на Объект продажи осуществляется Покупателем после его полной оплаты в соответствии с законодательством Российской Федерации.</w:t>
      </w:r>
    </w:p>
    <w:p w:rsidR="00DE50E1" w:rsidRDefault="00DE50E1">
      <w:pPr>
        <w:widowControl w:val="0"/>
        <w:ind w:right="-1"/>
        <w:jc w:val="both"/>
        <w:rPr>
          <w:sz w:val="21"/>
          <w:szCs w:val="21"/>
        </w:rPr>
      </w:pPr>
      <w:r>
        <w:rPr>
          <w:b/>
          <w:sz w:val="21"/>
          <w:szCs w:val="21"/>
        </w:rPr>
        <w:t>8.2. </w:t>
      </w:r>
      <w:r>
        <w:rPr>
          <w:sz w:val="21"/>
          <w:szCs w:val="21"/>
        </w:rPr>
        <w:t>С момента подписания настоящего Договора Стороны исполняют взятые на себя по настоящему Договору обязательства.</w:t>
      </w:r>
    </w:p>
    <w:p w:rsidR="00DE50E1" w:rsidRDefault="00DE50E1">
      <w:pPr>
        <w:widowControl w:val="0"/>
        <w:ind w:right="-1"/>
        <w:jc w:val="both"/>
        <w:rPr>
          <w:sz w:val="21"/>
          <w:szCs w:val="21"/>
        </w:rPr>
      </w:pPr>
      <w:r>
        <w:rPr>
          <w:b/>
          <w:sz w:val="21"/>
          <w:szCs w:val="21"/>
        </w:rPr>
        <w:t>8.3. </w:t>
      </w:r>
      <w:r>
        <w:rPr>
          <w:sz w:val="21"/>
          <w:szCs w:val="21"/>
        </w:rPr>
        <w:t>Настоящий Договор действует до момента полного выполнения Сторонами взятых на себя обязательств.</w:t>
      </w:r>
    </w:p>
    <w:p w:rsidR="00DE50E1" w:rsidRDefault="00DE50E1">
      <w:pPr>
        <w:widowControl w:val="0"/>
        <w:jc w:val="both"/>
        <w:rPr>
          <w:b/>
          <w:sz w:val="21"/>
          <w:szCs w:val="21"/>
        </w:rPr>
      </w:pPr>
    </w:p>
    <w:p w:rsidR="00DE50E1" w:rsidRDefault="00DE50E1">
      <w:pPr>
        <w:widowControl w:val="0"/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>СТАТЬЯ 9.  ФОРС-МАЖОРНЫЕ ОБСТОЯТЕЛЬСТВА</w:t>
      </w:r>
    </w:p>
    <w:p w:rsidR="00DE50E1" w:rsidRDefault="00DE50E1">
      <w:pPr>
        <w:widowControl w:val="0"/>
        <w:jc w:val="both"/>
        <w:rPr>
          <w:sz w:val="21"/>
          <w:szCs w:val="21"/>
        </w:rPr>
      </w:pPr>
      <w:r>
        <w:rPr>
          <w:b/>
          <w:sz w:val="21"/>
          <w:szCs w:val="21"/>
        </w:rPr>
        <w:t>9.1. </w:t>
      </w:r>
      <w:r>
        <w:rPr>
          <w:sz w:val="21"/>
          <w:szCs w:val="21"/>
        </w:rPr>
        <w:t>Под форс-мажорными обстоятельствами подразумеваются такие события как: бедствия, войны, оккупация, гражданская война, общественные беспорядки, акты органов государства. В каждом случае наступление такого события находится вне контроля сторон, и во всех таких случаях выполнение таких обязательств согласно настоящему Договору становится невозможным.</w:t>
      </w:r>
    </w:p>
    <w:p w:rsidR="00DE50E1" w:rsidRDefault="00DE50E1">
      <w:pPr>
        <w:widowControl w:val="0"/>
        <w:ind w:right="-1"/>
        <w:jc w:val="both"/>
        <w:rPr>
          <w:sz w:val="21"/>
          <w:szCs w:val="21"/>
        </w:rPr>
      </w:pPr>
      <w:r>
        <w:rPr>
          <w:b/>
          <w:sz w:val="21"/>
          <w:szCs w:val="21"/>
        </w:rPr>
        <w:lastRenderedPageBreak/>
        <w:t>9.2. </w:t>
      </w:r>
      <w:r>
        <w:rPr>
          <w:sz w:val="21"/>
          <w:szCs w:val="21"/>
        </w:rPr>
        <w:t>Если форс-мажорные обстоятельства имеют место и препятствуют сторонам своевременно выполнить обязательства, то Стороны, находящиеся в таких экстремальных условиях, освобождаются от исполнения обязанностей до прекращения действия указанных форс-мажорных обстоятельств при условии, что Сторона, подвергшаяся действию форс-мажорных обстоятельств, немедленно уведомит другую Сторону о случившемся с подробным описанием создавшихся условий.</w:t>
      </w:r>
    </w:p>
    <w:p w:rsidR="00DE50E1" w:rsidRDefault="00DE50E1">
      <w:pPr>
        <w:widowControl w:val="0"/>
        <w:jc w:val="both"/>
        <w:rPr>
          <w:b/>
          <w:sz w:val="21"/>
          <w:szCs w:val="21"/>
        </w:rPr>
      </w:pPr>
    </w:p>
    <w:p w:rsidR="00DE50E1" w:rsidRDefault="00DE50E1">
      <w:pPr>
        <w:widowControl w:val="0"/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>СТАТЬЯ 10.  ПОРЯДОК РАЗРЕШЕНИЯ СПОРОВ</w:t>
      </w:r>
    </w:p>
    <w:p w:rsidR="00DE50E1" w:rsidRDefault="00DE50E1">
      <w:pPr>
        <w:widowControl w:val="0"/>
        <w:jc w:val="both"/>
        <w:rPr>
          <w:sz w:val="21"/>
          <w:szCs w:val="21"/>
        </w:rPr>
      </w:pPr>
      <w:r>
        <w:rPr>
          <w:b/>
          <w:sz w:val="21"/>
          <w:szCs w:val="21"/>
        </w:rPr>
        <w:t>10.1. </w:t>
      </w:r>
      <w:r>
        <w:rPr>
          <w:sz w:val="21"/>
          <w:szCs w:val="21"/>
        </w:rPr>
        <w:t xml:space="preserve">Все споры и разногласия между Сторонами, по которым не было достигнуто соглашения, разрешаются в соответствии с законодательством РФ в Арбитражном суде </w:t>
      </w:r>
      <w:r w:rsidR="00DE6389" w:rsidRPr="00DE6389">
        <w:rPr>
          <w:sz w:val="21"/>
          <w:szCs w:val="21"/>
        </w:rPr>
        <w:t>Ярославской области</w:t>
      </w:r>
      <w:r>
        <w:rPr>
          <w:sz w:val="21"/>
          <w:szCs w:val="21"/>
        </w:rPr>
        <w:t>.</w:t>
      </w:r>
    </w:p>
    <w:p w:rsidR="00DE50E1" w:rsidRDefault="00DE50E1">
      <w:pPr>
        <w:widowControl w:val="0"/>
        <w:ind w:right="-1"/>
        <w:jc w:val="both"/>
        <w:rPr>
          <w:sz w:val="21"/>
          <w:szCs w:val="21"/>
        </w:rPr>
      </w:pPr>
      <w:r>
        <w:rPr>
          <w:b/>
          <w:sz w:val="21"/>
          <w:szCs w:val="21"/>
        </w:rPr>
        <w:t>10.2. </w:t>
      </w:r>
      <w:r>
        <w:rPr>
          <w:sz w:val="21"/>
          <w:szCs w:val="21"/>
        </w:rPr>
        <w:t xml:space="preserve">Стороны устанавливают, что все возможные претензии по настоящему Договору должны быть рассмотрены сторонами в течение </w:t>
      </w:r>
      <w:r>
        <w:rPr>
          <w:i/>
          <w:sz w:val="21"/>
          <w:szCs w:val="21"/>
          <w:u w:val="single"/>
        </w:rPr>
        <w:t> 5 (Пять)</w:t>
      </w:r>
      <w:r>
        <w:rPr>
          <w:sz w:val="21"/>
          <w:szCs w:val="21"/>
        </w:rPr>
        <w:t xml:space="preserve"> дней.</w:t>
      </w:r>
    </w:p>
    <w:p w:rsidR="00DE50E1" w:rsidRDefault="00DE50E1">
      <w:pPr>
        <w:widowControl w:val="0"/>
        <w:jc w:val="both"/>
        <w:rPr>
          <w:b/>
          <w:sz w:val="21"/>
          <w:szCs w:val="21"/>
        </w:rPr>
      </w:pPr>
    </w:p>
    <w:p w:rsidR="00DE50E1" w:rsidRDefault="00DE50E1">
      <w:pPr>
        <w:widowControl w:val="0"/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>СТАТЬЯ 11.  ИЗМЕНЕНИЕ УСЛОВИЙ НАСТОЯЩЕГО ДОГОВОРА</w:t>
      </w:r>
    </w:p>
    <w:p w:rsidR="00DE50E1" w:rsidRDefault="00DE50E1">
      <w:pPr>
        <w:pStyle w:val="31"/>
        <w:widowControl w:val="0"/>
        <w:spacing w:before="0"/>
        <w:ind w:firstLine="0"/>
        <w:rPr>
          <w:sz w:val="21"/>
          <w:szCs w:val="21"/>
        </w:rPr>
      </w:pPr>
      <w:r>
        <w:rPr>
          <w:b/>
          <w:sz w:val="21"/>
          <w:szCs w:val="21"/>
        </w:rPr>
        <w:t>11.1.</w:t>
      </w:r>
      <w:r>
        <w:rPr>
          <w:sz w:val="21"/>
          <w:szCs w:val="21"/>
        </w:rPr>
        <w:t> Условия настоящего Договора имеют одинаково обязательную силу для Сторон и могут быть изменены по взаимному согласию с обязательным составлением письменного документа.</w:t>
      </w:r>
    </w:p>
    <w:p w:rsidR="00DE50E1" w:rsidRDefault="00DE50E1">
      <w:pPr>
        <w:widowControl w:val="0"/>
        <w:jc w:val="both"/>
        <w:rPr>
          <w:b/>
          <w:sz w:val="21"/>
          <w:szCs w:val="21"/>
        </w:rPr>
      </w:pPr>
    </w:p>
    <w:p w:rsidR="00DE50E1" w:rsidRDefault="00DE50E1">
      <w:pPr>
        <w:widowControl w:val="0"/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>СТАТЬЯ 12.  УСЛОВИЯ СОГЛАСОВАНИЯ СВЯЗИ МЕЖДУ СТОРОНАМИ</w:t>
      </w:r>
    </w:p>
    <w:p w:rsidR="00DE50E1" w:rsidRDefault="00DE50E1">
      <w:pPr>
        <w:pStyle w:val="31"/>
        <w:widowControl w:val="0"/>
        <w:spacing w:before="0"/>
        <w:ind w:firstLine="0"/>
        <w:rPr>
          <w:sz w:val="21"/>
          <w:szCs w:val="21"/>
        </w:rPr>
      </w:pPr>
      <w:r>
        <w:rPr>
          <w:b/>
          <w:sz w:val="21"/>
          <w:szCs w:val="21"/>
        </w:rPr>
        <w:t>12.1.</w:t>
      </w:r>
      <w:r>
        <w:rPr>
          <w:sz w:val="21"/>
          <w:szCs w:val="21"/>
        </w:rPr>
        <w:t> Полномочными представителями сторон по настоящему договору являются:</w:t>
      </w:r>
    </w:p>
    <w:p w:rsidR="00DE50E1" w:rsidRDefault="00DE50E1">
      <w:pPr>
        <w:pStyle w:val="31"/>
        <w:widowControl w:val="0"/>
        <w:numPr>
          <w:ilvl w:val="0"/>
          <w:numId w:val="3"/>
        </w:numPr>
        <w:spacing w:before="0"/>
        <w:rPr>
          <w:sz w:val="21"/>
          <w:szCs w:val="21"/>
        </w:rPr>
      </w:pPr>
      <w:r>
        <w:rPr>
          <w:sz w:val="21"/>
          <w:szCs w:val="21"/>
        </w:rPr>
        <w:t>от Продавца: _______________;</w:t>
      </w:r>
    </w:p>
    <w:p w:rsidR="00DE50E1" w:rsidRDefault="00DE50E1">
      <w:pPr>
        <w:pStyle w:val="31"/>
        <w:widowControl w:val="0"/>
        <w:numPr>
          <w:ilvl w:val="0"/>
          <w:numId w:val="3"/>
        </w:numPr>
        <w:spacing w:before="0"/>
        <w:rPr>
          <w:i/>
          <w:sz w:val="21"/>
          <w:szCs w:val="21"/>
          <w:u w:val="single"/>
        </w:rPr>
      </w:pPr>
      <w:r>
        <w:rPr>
          <w:sz w:val="21"/>
          <w:szCs w:val="21"/>
        </w:rPr>
        <w:t>от Покупателя:  </w:t>
      </w:r>
      <w:r>
        <w:rPr>
          <w:i/>
          <w:sz w:val="21"/>
          <w:szCs w:val="21"/>
          <w:u w:val="single"/>
        </w:rPr>
        <w:t> __________.</w:t>
      </w:r>
    </w:p>
    <w:p w:rsidR="00DE50E1" w:rsidRDefault="00DE50E1">
      <w:pPr>
        <w:pStyle w:val="31"/>
        <w:widowControl w:val="0"/>
        <w:spacing w:before="0"/>
        <w:rPr>
          <w:i/>
          <w:sz w:val="21"/>
          <w:szCs w:val="21"/>
          <w:u w:val="single"/>
        </w:rPr>
      </w:pPr>
    </w:p>
    <w:p w:rsidR="00DE50E1" w:rsidRDefault="00DE50E1">
      <w:pPr>
        <w:widowControl w:val="0"/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>СТАТЬЯ 13.  ПРОЧИЕ И ОСОБЫЕ УСЛОВИЯ</w:t>
      </w:r>
    </w:p>
    <w:p w:rsidR="00DE50E1" w:rsidRDefault="00DE50E1">
      <w:pPr>
        <w:widowControl w:val="0"/>
        <w:jc w:val="both"/>
        <w:rPr>
          <w:sz w:val="21"/>
          <w:szCs w:val="21"/>
        </w:rPr>
      </w:pPr>
      <w:r>
        <w:rPr>
          <w:b/>
          <w:sz w:val="21"/>
          <w:szCs w:val="21"/>
        </w:rPr>
        <w:t>13.1. </w:t>
      </w:r>
      <w:r>
        <w:rPr>
          <w:sz w:val="21"/>
          <w:szCs w:val="21"/>
        </w:rPr>
        <w:t xml:space="preserve">Настоящий Договор составлен в </w:t>
      </w:r>
      <w:r>
        <w:rPr>
          <w:i/>
          <w:sz w:val="21"/>
          <w:szCs w:val="21"/>
          <w:u w:val="single"/>
        </w:rPr>
        <w:t xml:space="preserve"> ____ </w:t>
      </w:r>
      <w:r>
        <w:rPr>
          <w:sz w:val="21"/>
          <w:szCs w:val="21"/>
        </w:rPr>
        <w:t xml:space="preserve"> подлинных экземплярах, имеющих одинаковую юридическую силу, один из них остается у Продавца, второй – у Покупателя, __________________________.</w:t>
      </w:r>
    </w:p>
    <w:p w:rsidR="00DE50E1" w:rsidRDefault="00DE50E1">
      <w:pPr>
        <w:widowControl w:val="0"/>
        <w:ind w:right="-1"/>
        <w:jc w:val="both"/>
        <w:rPr>
          <w:sz w:val="21"/>
          <w:szCs w:val="21"/>
        </w:rPr>
      </w:pPr>
      <w:r>
        <w:rPr>
          <w:b/>
          <w:sz w:val="21"/>
          <w:szCs w:val="21"/>
        </w:rPr>
        <w:t>13.2. </w:t>
      </w:r>
      <w:r>
        <w:rPr>
          <w:sz w:val="21"/>
          <w:szCs w:val="21"/>
        </w:rPr>
        <w:t>В случаях, не предусмотренных настоящим Договором, Стороны руководствуются действующим гражданским законодательством.</w:t>
      </w:r>
    </w:p>
    <w:p w:rsidR="00DE50E1" w:rsidRDefault="00DE50E1">
      <w:pPr>
        <w:pStyle w:val="15"/>
        <w:spacing w:before="0" w:line="100" w:lineRule="atLeast"/>
        <w:ind w:left="0" w:right="-1"/>
        <w:rPr>
          <w:sz w:val="21"/>
          <w:szCs w:val="21"/>
        </w:rPr>
      </w:pPr>
      <w:r>
        <w:rPr>
          <w:b/>
          <w:sz w:val="21"/>
          <w:szCs w:val="21"/>
        </w:rPr>
        <w:t>13.3. </w:t>
      </w:r>
      <w:r>
        <w:rPr>
          <w:sz w:val="21"/>
          <w:szCs w:val="21"/>
        </w:rPr>
        <w:t>После подписания настоящего Договора все предварительные переговоры по нему, переписка, предварительные соглашения и протоколы о намерениях по вопросам, так или иначе касающимся настоящего Договора, теряют юридическую силу.</w:t>
      </w:r>
    </w:p>
    <w:p w:rsidR="00DE50E1" w:rsidRDefault="00DE50E1">
      <w:pPr>
        <w:widowControl w:val="0"/>
        <w:ind w:right="-1"/>
        <w:jc w:val="both"/>
        <w:rPr>
          <w:sz w:val="21"/>
          <w:szCs w:val="21"/>
        </w:rPr>
      </w:pPr>
      <w:r>
        <w:rPr>
          <w:b/>
          <w:sz w:val="21"/>
          <w:szCs w:val="21"/>
        </w:rPr>
        <w:t>13.4. </w:t>
      </w:r>
      <w:r>
        <w:rPr>
          <w:sz w:val="21"/>
          <w:szCs w:val="21"/>
        </w:rPr>
        <w:t>Все исправления по тексту настоящего Договора имеют юридическую силу только при взаимном их удостоверении представителями сторон в каждом отдельном случае.</w:t>
      </w:r>
    </w:p>
    <w:p w:rsidR="00DE50E1" w:rsidRDefault="00DE50E1">
      <w:pPr>
        <w:widowControl w:val="0"/>
        <w:ind w:right="-1"/>
        <w:jc w:val="both"/>
        <w:rPr>
          <w:sz w:val="21"/>
          <w:szCs w:val="21"/>
        </w:rPr>
      </w:pPr>
      <w:r>
        <w:rPr>
          <w:b/>
          <w:sz w:val="21"/>
          <w:szCs w:val="21"/>
        </w:rPr>
        <w:t>13.5.</w:t>
      </w:r>
      <w:r>
        <w:rPr>
          <w:sz w:val="21"/>
          <w:szCs w:val="21"/>
        </w:rPr>
        <w:t> Стороны обязуются немедленно письменно извещать друг друга в случае изменения сведений, указанных в п. 14. настоящего Договора.</w:t>
      </w:r>
    </w:p>
    <w:p w:rsidR="00DE50E1" w:rsidRDefault="00DE50E1">
      <w:pPr>
        <w:pStyle w:val="6"/>
        <w:spacing w:before="0" w:after="0"/>
        <w:jc w:val="both"/>
        <w:rPr>
          <w:sz w:val="21"/>
          <w:szCs w:val="21"/>
        </w:rPr>
      </w:pPr>
    </w:p>
    <w:p w:rsidR="00DE50E1" w:rsidRDefault="00DE50E1">
      <w:pPr>
        <w:pStyle w:val="6"/>
        <w:spacing w:before="0" w:after="0"/>
        <w:jc w:val="both"/>
        <w:rPr>
          <w:sz w:val="21"/>
          <w:szCs w:val="21"/>
        </w:rPr>
      </w:pPr>
      <w:r>
        <w:rPr>
          <w:sz w:val="21"/>
          <w:szCs w:val="21"/>
        </w:rPr>
        <w:t>СТАТЬЯ 14.  АДРЕСА И РЕКВИЗИТЫ СТОРОН</w:t>
      </w:r>
    </w:p>
    <w:p w:rsidR="00B672CF" w:rsidRDefault="00DE50E1" w:rsidP="00B672CF">
      <w:pPr>
        <w:jc w:val="both"/>
        <w:rPr>
          <w:sz w:val="21"/>
          <w:szCs w:val="21"/>
        </w:rPr>
      </w:pPr>
      <w:r>
        <w:rPr>
          <w:sz w:val="21"/>
          <w:szCs w:val="21"/>
        </w:rPr>
        <w:t>5.1. Продавец</w:t>
      </w:r>
      <w:r w:rsidR="00B672CF" w:rsidRPr="00B672CF">
        <w:t xml:space="preserve"> </w:t>
      </w:r>
      <w:r w:rsidR="00B672CF" w:rsidRPr="00B672CF">
        <w:rPr>
          <w:sz w:val="21"/>
          <w:szCs w:val="21"/>
        </w:rPr>
        <w:t>Общество с ограниче</w:t>
      </w:r>
      <w:r w:rsidR="00B672CF">
        <w:rPr>
          <w:sz w:val="21"/>
          <w:szCs w:val="21"/>
        </w:rPr>
        <w:t xml:space="preserve">нной ответственностью "Армада" </w:t>
      </w:r>
    </w:p>
    <w:p w:rsidR="00B672CF" w:rsidRDefault="00B672CF" w:rsidP="00B672CF">
      <w:pPr>
        <w:jc w:val="both"/>
        <w:rPr>
          <w:sz w:val="21"/>
          <w:szCs w:val="21"/>
        </w:rPr>
      </w:pPr>
      <w:r w:rsidRPr="00B672CF">
        <w:rPr>
          <w:sz w:val="21"/>
          <w:szCs w:val="21"/>
        </w:rPr>
        <w:t xml:space="preserve">ИНН </w:t>
      </w:r>
      <w:r>
        <w:rPr>
          <w:sz w:val="21"/>
          <w:szCs w:val="21"/>
        </w:rPr>
        <w:t>6025028175, ОГРН 1076025000644</w:t>
      </w:r>
    </w:p>
    <w:p w:rsidR="00B672CF" w:rsidRDefault="00B672CF" w:rsidP="00B672CF">
      <w:pPr>
        <w:jc w:val="both"/>
        <w:rPr>
          <w:sz w:val="21"/>
          <w:szCs w:val="21"/>
        </w:rPr>
      </w:pPr>
      <w:r>
        <w:rPr>
          <w:sz w:val="21"/>
          <w:szCs w:val="21"/>
        </w:rPr>
        <w:t xml:space="preserve">Юридический </w:t>
      </w:r>
      <w:r w:rsidRPr="00B672CF">
        <w:rPr>
          <w:sz w:val="21"/>
          <w:szCs w:val="21"/>
        </w:rPr>
        <w:t>адрес: 182101, Псковская обл., г. Великие Луки, пр-т Гагарина,</w:t>
      </w:r>
      <w:r>
        <w:rPr>
          <w:sz w:val="21"/>
          <w:szCs w:val="21"/>
        </w:rPr>
        <w:t xml:space="preserve"> д.127А</w:t>
      </w:r>
    </w:p>
    <w:p w:rsidR="00B672CF" w:rsidRDefault="00B672CF" w:rsidP="00B672CF">
      <w:pPr>
        <w:jc w:val="both"/>
        <w:rPr>
          <w:sz w:val="21"/>
          <w:szCs w:val="21"/>
        </w:rPr>
      </w:pPr>
      <w:r w:rsidRPr="00B672CF">
        <w:rPr>
          <w:sz w:val="21"/>
          <w:szCs w:val="21"/>
        </w:rPr>
        <w:t>адрес для направления корреспонденции: 105062, г. Москва, ул. Макаренко, д. 5, стр. 1А, пом. I, комн. 8,9,10</w:t>
      </w:r>
      <w:bookmarkStart w:id="0" w:name="_GoBack"/>
    </w:p>
    <w:p w:rsidR="00214ED8" w:rsidRPr="00214ED8" w:rsidRDefault="00B672CF" w:rsidP="00B672CF">
      <w:pPr>
        <w:jc w:val="both"/>
        <w:rPr>
          <w:sz w:val="21"/>
          <w:szCs w:val="21"/>
        </w:rPr>
      </w:pPr>
      <w:r w:rsidRPr="00B672CF">
        <w:rPr>
          <w:sz w:val="21"/>
          <w:szCs w:val="21"/>
        </w:rPr>
        <w:t xml:space="preserve"> </w:t>
      </w:r>
      <w:r w:rsidR="00214ED8" w:rsidRPr="00214ED8">
        <w:rPr>
          <w:sz w:val="21"/>
          <w:szCs w:val="21"/>
        </w:rPr>
        <w:t>Р/</w:t>
      </w:r>
      <w:proofErr w:type="gramStart"/>
      <w:r w:rsidR="00214ED8" w:rsidRPr="00214ED8">
        <w:rPr>
          <w:sz w:val="21"/>
          <w:szCs w:val="21"/>
        </w:rPr>
        <w:t xml:space="preserve">с  </w:t>
      </w:r>
      <w:r w:rsidRPr="00B672CF">
        <w:rPr>
          <w:sz w:val="21"/>
          <w:szCs w:val="21"/>
        </w:rPr>
        <w:t>40702810838000246020</w:t>
      </w:r>
      <w:proofErr w:type="gramEnd"/>
      <w:r w:rsidR="00214ED8" w:rsidRPr="00214ED8">
        <w:rPr>
          <w:sz w:val="21"/>
          <w:szCs w:val="21"/>
        </w:rPr>
        <w:t xml:space="preserve"> в  ПАО СБЕРБАНК г. Москва к/с  30101810400000000225</w:t>
      </w:r>
    </w:p>
    <w:p w:rsidR="00E758AB" w:rsidRPr="00E758AB" w:rsidRDefault="00214ED8" w:rsidP="00214ED8">
      <w:pPr>
        <w:jc w:val="both"/>
        <w:rPr>
          <w:sz w:val="21"/>
          <w:szCs w:val="21"/>
        </w:rPr>
      </w:pPr>
      <w:r w:rsidRPr="00214ED8">
        <w:rPr>
          <w:sz w:val="21"/>
          <w:szCs w:val="21"/>
        </w:rPr>
        <w:t>БИК 04452522</w:t>
      </w:r>
    </w:p>
    <w:bookmarkEnd w:id="0"/>
    <w:p w:rsidR="00DE50E1" w:rsidRDefault="00DE50E1">
      <w:pPr>
        <w:pStyle w:val="18"/>
        <w:jc w:val="both"/>
        <w:rPr>
          <w:rFonts w:ascii="Arial" w:hAnsi="Arial"/>
          <w:sz w:val="21"/>
          <w:szCs w:val="21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10"/>
        <w:gridCol w:w="4643"/>
      </w:tblGrid>
      <w:tr w:rsidR="00DE50E1">
        <w:trPr>
          <w:trHeight w:hRule="exact" w:val="400"/>
        </w:trPr>
        <w:tc>
          <w:tcPr>
            <w:tcW w:w="5210" w:type="dxa"/>
            <w:shd w:val="clear" w:color="auto" w:fill="auto"/>
          </w:tcPr>
          <w:p w:rsidR="00DE50E1" w:rsidRDefault="00DE50E1">
            <w:pPr>
              <w:pStyle w:val="18"/>
              <w:snapToGrid w:val="0"/>
              <w:jc w:val="both"/>
              <w:rPr>
                <w:rFonts w:ascii="Arial" w:hAnsi="Arial"/>
                <w:b/>
                <w:sz w:val="21"/>
                <w:szCs w:val="21"/>
              </w:rPr>
            </w:pPr>
          </w:p>
        </w:tc>
        <w:tc>
          <w:tcPr>
            <w:tcW w:w="4643" w:type="dxa"/>
            <w:shd w:val="clear" w:color="auto" w:fill="auto"/>
          </w:tcPr>
          <w:p w:rsidR="00DE50E1" w:rsidRDefault="00DE50E1">
            <w:pPr>
              <w:snapToGrid w:val="0"/>
              <w:rPr>
                <w:b/>
                <w:sz w:val="21"/>
                <w:szCs w:val="21"/>
              </w:rPr>
            </w:pPr>
          </w:p>
        </w:tc>
      </w:tr>
      <w:tr w:rsidR="00DE50E1">
        <w:trPr>
          <w:trHeight w:hRule="exact" w:val="400"/>
        </w:trPr>
        <w:tc>
          <w:tcPr>
            <w:tcW w:w="5210" w:type="dxa"/>
            <w:shd w:val="clear" w:color="auto" w:fill="auto"/>
          </w:tcPr>
          <w:p w:rsidR="00DE50E1" w:rsidRDefault="00DE50E1">
            <w:pPr>
              <w:snapToGrid w:val="0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4643" w:type="dxa"/>
            <w:shd w:val="clear" w:color="auto" w:fill="auto"/>
          </w:tcPr>
          <w:p w:rsidR="00DE50E1" w:rsidRDefault="00DE50E1">
            <w:pPr>
              <w:snapToGrid w:val="0"/>
              <w:rPr>
                <w:sz w:val="21"/>
                <w:szCs w:val="21"/>
              </w:rPr>
            </w:pPr>
          </w:p>
        </w:tc>
      </w:tr>
    </w:tbl>
    <w:p w:rsidR="00DE50E1" w:rsidRDefault="00DE50E1">
      <w:pPr>
        <w:widowControl w:val="0"/>
        <w:shd w:val="clear" w:color="auto" w:fill="FFFFFF"/>
        <w:tabs>
          <w:tab w:val="left" w:pos="851"/>
        </w:tabs>
        <w:jc w:val="both"/>
        <w:rPr>
          <w:sz w:val="21"/>
          <w:szCs w:val="21"/>
        </w:rPr>
      </w:pPr>
    </w:p>
    <w:sectPr w:rsidR="00DE50E1" w:rsidSect="00DB00C8">
      <w:pgSz w:w="11906" w:h="16838"/>
      <w:pgMar w:top="846" w:right="1130" w:bottom="1272" w:left="1697" w:header="720" w:footer="720" w:gutter="0"/>
      <w:pgBorders>
        <w:top w:val="double" w:sz="1" w:space="10" w:color="C0C0C0"/>
        <w:left w:val="double" w:sz="1" w:space="10" w:color="C0C0C0"/>
        <w:bottom w:val="double" w:sz="1" w:space="10" w:color="C0C0C0"/>
        <w:right w:val="double" w:sz="1" w:space="10" w:color="C0C0C0"/>
      </w:pgBorders>
      <w:cols w:space="720"/>
      <w:docGrid w:linePitch="24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font301">
    <w:charset w:val="CC"/>
    <w:family w:val="auto"/>
    <w:pitch w:val="variable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sans-serif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405" w:hanging="405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05" w:hanging="405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  <w:b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Times New Roman"/>
        <w:b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  <w:b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/>
        <w:b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cs="Times New Roman"/>
        <w:b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8AB"/>
    <w:rsid w:val="001D166A"/>
    <w:rsid w:val="0020561C"/>
    <w:rsid w:val="00214565"/>
    <w:rsid w:val="00214ED8"/>
    <w:rsid w:val="0049114E"/>
    <w:rsid w:val="00727030"/>
    <w:rsid w:val="007862A8"/>
    <w:rsid w:val="00815960"/>
    <w:rsid w:val="00984E04"/>
    <w:rsid w:val="00AA282A"/>
    <w:rsid w:val="00AD1293"/>
    <w:rsid w:val="00B672CF"/>
    <w:rsid w:val="00B80E99"/>
    <w:rsid w:val="00D14960"/>
    <w:rsid w:val="00DB00C8"/>
    <w:rsid w:val="00DE50E1"/>
    <w:rsid w:val="00DE6389"/>
    <w:rsid w:val="00E758AB"/>
    <w:rsid w:val="00F95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1292D53"/>
  <w15:docId w15:val="{538CE592-7C77-41E3-9A13-32BD4904D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00C8"/>
    <w:pPr>
      <w:suppressAutoHyphens/>
    </w:pPr>
    <w:rPr>
      <w:rFonts w:ascii="Arial" w:eastAsia="SimSun" w:hAnsi="Arial" w:cs="Mangal"/>
      <w:kern w:val="1"/>
      <w:szCs w:val="24"/>
      <w:lang w:eastAsia="hi-IN" w:bidi="hi-IN"/>
    </w:rPr>
  </w:style>
  <w:style w:type="paragraph" w:styleId="1">
    <w:name w:val="heading 1"/>
    <w:basedOn w:val="a"/>
    <w:next w:val="a0"/>
    <w:qFormat/>
    <w:rsid w:val="00DB00C8"/>
    <w:pPr>
      <w:keepNext/>
      <w:jc w:val="both"/>
      <w:outlineLvl w:val="0"/>
    </w:pPr>
    <w:rPr>
      <w:sz w:val="24"/>
    </w:rPr>
  </w:style>
  <w:style w:type="paragraph" w:styleId="2">
    <w:name w:val="heading 2"/>
    <w:basedOn w:val="a"/>
    <w:next w:val="a0"/>
    <w:qFormat/>
    <w:rsid w:val="00DB00C8"/>
    <w:pPr>
      <w:keepNext/>
      <w:tabs>
        <w:tab w:val="num" w:pos="0"/>
      </w:tabs>
      <w:ind w:left="108"/>
      <w:outlineLvl w:val="1"/>
    </w:pPr>
    <w:rPr>
      <w:b/>
      <w:sz w:val="22"/>
    </w:rPr>
  </w:style>
  <w:style w:type="paragraph" w:styleId="3">
    <w:name w:val="heading 3"/>
    <w:basedOn w:val="a"/>
    <w:next w:val="a0"/>
    <w:qFormat/>
    <w:rsid w:val="00DB00C8"/>
    <w:pPr>
      <w:keepNext/>
      <w:tabs>
        <w:tab w:val="num" w:pos="0"/>
      </w:tabs>
      <w:ind w:left="720" w:hanging="720"/>
      <w:jc w:val="center"/>
      <w:outlineLvl w:val="2"/>
    </w:pPr>
    <w:rPr>
      <w:b/>
      <w:i/>
      <w:sz w:val="32"/>
      <w:u w:val="single"/>
    </w:rPr>
  </w:style>
  <w:style w:type="paragraph" w:styleId="4">
    <w:name w:val="heading 4"/>
    <w:basedOn w:val="a"/>
    <w:next w:val="a0"/>
    <w:qFormat/>
    <w:rsid w:val="00DB00C8"/>
    <w:pPr>
      <w:keepNext/>
      <w:tabs>
        <w:tab w:val="num" w:pos="0"/>
      </w:tabs>
      <w:ind w:left="864" w:hanging="864"/>
      <w:jc w:val="both"/>
      <w:outlineLvl w:val="3"/>
    </w:pPr>
    <w:rPr>
      <w:sz w:val="26"/>
    </w:rPr>
  </w:style>
  <w:style w:type="paragraph" w:styleId="5">
    <w:name w:val="heading 5"/>
    <w:basedOn w:val="a"/>
    <w:next w:val="a0"/>
    <w:qFormat/>
    <w:rsid w:val="00DB00C8"/>
    <w:pPr>
      <w:keepNext/>
      <w:tabs>
        <w:tab w:val="num" w:pos="0"/>
      </w:tabs>
      <w:spacing w:before="240" w:after="120"/>
      <w:ind w:left="1008" w:hanging="1008"/>
      <w:outlineLvl w:val="4"/>
    </w:pPr>
    <w:rPr>
      <w:b/>
      <w:sz w:val="26"/>
    </w:rPr>
  </w:style>
  <w:style w:type="paragraph" w:styleId="6">
    <w:name w:val="heading 6"/>
    <w:basedOn w:val="a"/>
    <w:next w:val="a0"/>
    <w:qFormat/>
    <w:rsid w:val="00DB00C8"/>
    <w:pPr>
      <w:keepNext/>
      <w:tabs>
        <w:tab w:val="num" w:pos="0"/>
      </w:tabs>
      <w:spacing w:before="240" w:after="120"/>
      <w:ind w:left="1152" w:hanging="1152"/>
      <w:jc w:val="center"/>
      <w:outlineLvl w:val="5"/>
    </w:pPr>
    <w:rPr>
      <w:b/>
      <w:sz w:val="22"/>
    </w:rPr>
  </w:style>
  <w:style w:type="paragraph" w:styleId="7">
    <w:name w:val="heading 7"/>
    <w:basedOn w:val="a"/>
    <w:next w:val="a0"/>
    <w:qFormat/>
    <w:rsid w:val="00DB00C8"/>
    <w:pPr>
      <w:keepNext/>
      <w:tabs>
        <w:tab w:val="num" w:pos="0"/>
      </w:tabs>
      <w:ind w:left="1296" w:hanging="1296"/>
      <w:jc w:val="center"/>
      <w:outlineLvl w:val="6"/>
    </w:pPr>
    <w:rPr>
      <w:sz w:val="24"/>
    </w:rPr>
  </w:style>
  <w:style w:type="paragraph" w:styleId="8">
    <w:name w:val="heading 8"/>
    <w:basedOn w:val="a"/>
    <w:next w:val="a0"/>
    <w:qFormat/>
    <w:rsid w:val="00DB00C8"/>
    <w:pPr>
      <w:keepNext/>
      <w:tabs>
        <w:tab w:val="num" w:pos="0"/>
      </w:tabs>
      <w:ind w:left="1440" w:hanging="1440"/>
      <w:jc w:val="center"/>
      <w:outlineLvl w:val="7"/>
    </w:pPr>
    <w:rPr>
      <w:i/>
      <w:sz w:val="24"/>
    </w:rPr>
  </w:style>
  <w:style w:type="paragraph" w:styleId="9">
    <w:name w:val="heading 9"/>
    <w:basedOn w:val="a"/>
    <w:next w:val="a0"/>
    <w:qFormat/>
    <w:rsid w:val="00DB00C8"/>
    <w:pPr>
      <w:keepNext/>
      <w:tabs>
        <w:tab w:val="num" w:pos="0"/>
      </w:tabs>
      <w:ind w:left="1584" w:hanging="1584"/>
      <w:jc w:val="both"/>
      <w:outlineLvl w:val="8"/>
    </w:pPr>
    <w:rPr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2z0">
    <w:name w:val="WW8Num2z0"/>
    <w:rsid w:val="00DB00C8"/>
    <w:rPr>
      <w:rFonts w:ascii="Symbol" w:hAnsi="Symbol"/>
    </w:rPr>
  </w:style>
  <w:style w:type="character" w:customStyle="1" w:styleId="WW8Num3z0">
    <w:name w:val="WW8Num3z0"/>
    <w:rsid w:val="00DB00C8"/>
    <w:rPr>
      <w:rFonts w:ascii="Symbol" w:hAnsi="Symbol"/>
    </w:rPr>
  </w:style>
  <w:style w:type="character" w:customStyle="1" w:styleId="WW8Num4z0">
    <w:name w:val="WW8Num4z0"/>
    <w:rsid w:val="00DB00C8"/>
    <w:rPr>
      <w:rFonts w:cs="Times New Roman"/>
      <w:b/>
    </w:rPr>
  </w:style>
  <w:style w:type="character" w:customStyle="1" w:styleId="Absatz-Standardschriftart">
    <w:name w:val="Absatz-Standardschriftart"/>
    <w:rsid w:val="00DB00C8"/>
  </w:style>
  <w:style w:type="character" w:customStyle="1" w:styleId="WW-Absatz-Standardschriftart">
    <w:name w:val="WW-Absatz-Standardschriftart"/>
    <w:rsid w:val="00DB00C8"/>
  </w:style>
  <w:style w:type="character" w:customStyle="1" w:styleId="10">
    <w:name w:val="Основной шрифт абзаца1"/>
    <w:rsid w:val="00DB00C8"/>
  </w:style>
  <w:style w:type="character" w:customStyle="1" w:styleId="Heading1Char">
    <w:name w:val="Heading 1 Char"/>
    <w:rsid w:val="00DB00C8"/>
    <w:rPr>
      <w:rFonts w:ascii="Cambria" w:hAnsi="Cambria" w:cs="font301"/>
      <w:b/>
      <w:bCs/>
      <w:kern w:val="1"/>
      <w:sz w:val="32"/>
      <w:szCs w:val="32"/>
    </w:rPr>
  </w:style>
  <w:style w:type="character" w:customStyle="1" w:styleId="Heading2Char">
    <w:name w:val="Heading 2 Char"/>
    <w:rsid w:val="00DB00C8"/>
    <w:rPr>
      <w:rFonts w:ascii="Cambria" w:hAnsi="Cambria" w:cs="font301"/>
      <w:b/>
      <w:bCs/>
      <w:i/>
      <w:iCs/>
      <w:sz w:val="28"/>
      <w:szCs w:val="28"/>
    </w:rPr>
  </w:style>
  <w:style w:type="character" w:customStyle="1" w:styleId="Heading3Char">
    <w:name w:val="Heading 3 Char"/>
    <w:rsid w:val="00DB00C8"/>
    <w:rPr>
      <w:rFonts w:ascii="Cambria" w:hAnsi="Cambria" w:cs="font301"/>
      <w:b/>
      <w:bCs/>
      <w:sz w:val="26"/>
      <w:szCs w:val="26"/>
    </w:rPr>
  </w:style>
  <w:style w:type="character" w:customStyle="1" w:styleId="Heading4Char">
    <w:name w:val="Heading 4 Char"/>
    <w:rsid w:val="00DB00C8"/>
    <w:rPr>
      <w:rFonts w:ascii="Calibri" w:hAnsi="Calibri" w:cs="font301"/>
      <w:b/>
      <w:bCs/>
      <w:sz w:val="28"/>
      <w:szCs w:val="28"/>
    </w:rPr>
  </w:style>
  <w:style w:type="character" w:customStyle="1" w:styleId="Heading5Char">
    <w:name w:val="Heading 5 Char"/>
    <w:rsid w:val="00DB00C8"/>
    <w:rPr>
      <w:rFonts w:ascii="Calibri" w:hAnsi="Calibri" w:cs="font301"/>
      <w:b/>
      <w:bCs/>
      <w:i/>
      <w:iCs/>
      <w:sz w:val="26"/>
      <w:szCs w:val="26"/>
    </w:rPr>
  </w:style>
  <w:style w:type="character" w:customStyle="1" w:styleId="Heading6Char">
    <w:name w:val="Heading 6 Char"/>
    <w:rsid w:val="00DB00C8"/>
    <w:rPr>
      <w:rFonts w:ascii="Calibri" w:hAnsi="Calibri" w:cs="font301"/>
      <w:b/>
      <w:bCs/>
      <w:sz w:val="22"/>
      <w:szCs w:val="22"/>
    </w:rPr>
  </w:style>
  <w:style w:type="character" w:customStyle="1" w:styleId="Heading7Char">
    <w:name w:val="Heading 7 Char"/>
    <w:rsid w:val="00DB00C8"/>
    <w:rPr>
      <w:rFonts w:ascii="Calibri" w:hAnsi="Calibri" w:cs="font301"/>
      <w:sz w:val="24"/>
      <w:szCs w:val="24"/>
    </w:rPr>
  </w:style>
  <w:style w:type="character" w:customStyle="1" w:styleId="Heading8Char">
    <w:name w:val="Heading 8 Char"/>
    <w:rsid w:val="00DB00C8"/>
    <w:rPr>
      <w:rFonts w:ascii="Calibri" w:hAnsi="Calibri" w:cs="font301"/>
      <w:i/>
      <w:iCs/>
      <w:sz w:val="24"/>
      <w:szCs w:val="24"/>
    </w:rPr>
  </w:style>
  <w:style w:type="character" w:customStyle="1" w:styleId="Heading9Char">
    <w:name w:val="Heading 9 Char"/>
    <w:rsid w:val="00DB00C8"/>
    <w:rPr>
      <w:rFonts w:ascii="Cambria" w:hAnsi="Cambria" w:cs="font301"/>
      <w:sz w:val="22"/>
      <w:szCs w:val="22"/>
    </w:rPr>
  </w:style>
  <w:style w:type="character" w:customStyle="1" w:styleId="BodyTextIndent3Char">
    <w:name w:val="Body Text Indent 3 Char"/>
    <w:rsid w:val="00DB00C8"/>
    <w:rPr>
      <w:sz w:val="16"/>
      <w:szCs w:val="16"/>
    </w:rPr>
  </w:style>
  <w:style w:type="character" w:customStyle="1" w:styleId="BodyTextChar">
    <w:name w:val="Body Text Char"/>
    <w:basedOn w:val="10"/>
    <w:rsid w:val="00DB00C8"/>
  </w:style>
  <w:style w:type="character" w:customStyle="1" w:styleId="BodyText3Char">
    <w:name w:val="Body Text 3 Char"/>
    <w:rsid w:val="00DB00C8"/>
    <w:rPr>
      <w:sz w:val="16"/>
      <w:szCs w:val="16"/>
    </w:rPr>
  </w:style>
  <w:style w:type="character" w:customStyle="1" w:styleId="11">
    <w:name w:val="Номер страницы1"/>
    <w:rsid w:val="00DB00C8"/>
    <w:rPr>
      <w:rFonts w:cs="Times New Roman"/>
    </w:rPr>
  </w:style>
  <w:style w:type="character" w:customStyle="1" w:styleId="HeaderChar">
    <w:name w:val="Header Char"/>
    <w:basedOn w:val="10"/>
    <w:rsid w:val="00DB00C8"/>
  </w:style>
  <w:style w:type="character" w:customStyle="1" w:styleId="BodyTextIndentChar">
    <w:name w:val="Body Text Indent Char"/>
    <w:basedOn w:val="10"/>
    <w:rsid w:val="00DB00C8"/>
  </w:style>
  <w:style w:type="character" w:customStyle="1" w:styleId="BodyTextIndent2Char">
    <w:name w:val="Body Text Indent 2 Char"/>
    <w:basedOn w:val="10"/>
    <w:rsid w:val="00DB00C8"/>
  </w:style>
  <w:style w:type="character" w:customStyle="1" w:styleId="FooterChar">
    <w:name w:val="Footer Char"/>
    <w:basedOn w:val="10"/>
    <w:rsid w:val="00DB00C8"/>
  </w:style>
  <w:style w:type="character" w:customStyle="1" w:styleId="BodyText2Char">
    <w:name w:val="Body Text 2 Char"/>
    <w:basedOn w:val="10"/>
    <w:rsid w:val="00DB00C8"/>
  </w:style>
  <w:style w:type="character" w:customStyle="1" w:styleId="BalloonTextChar">
    <w:name w:val="Balloon Text Char"/>
    <w:rsid w:val="00DB00C8"/>
    <w:rPr>
      <w:sz w:val="0"/>
      <w:szCs w:val="0"/>
    </w:rPr>
  </w:style>
  <w:style w:type="character" w:customStyle="1" w:styleId="ListLabel1">
    <w:name w:val="ListLabel 1"/>
    <w:rsid w:val="00DB00C8"/>
    <w:rPr>
      <w:rFonts w:cs="Times New Roman"/>
    </w:rPr>
  </w:style>
  <w:style w:type="character" w:customStyle="1" w:styleId="ListLabel2">
    <w:name w:val="ListLabel 2"/>
    <w:rsid w:val="00DB00C8"/>
    <w:rPr>
      <w:rFonts w:cs="Times New Roman"/>
      <w:b w:val="0"/>
      <w:i w:val="0"/>
      <w:sz w:val="22"/>
    </w:rPr>
  </w:style>
  <w:style w:type="character" w:customStyle="1" w:styleId="ListLabel3">
    <w:name w:val="ListLabel 3"/>
    <w:rsid w:val="00DB00C8"/>
    <w:rPr>
      <w:color w:val="00000A"/>
    </w:rPr>
  </w:style>
  <w:style w:type="character" w:customStyle="1" w:styleId="ListLabel4">
    <w:name w:val="ListLabel 4"/>
    <w:rsid w:val="00DB00C8"/>
    <w:rPr>
      <w:rFonts w:cs="Times New Roman"/>
      <w:b w:val="0"/>
      <w:i w:val="0"/>
      <w:sz w:val="20"/>
      <w:u w:val="none"/>
    </w:rPr>
  </w:style>
  <w:style w:type="character" w:customStyle="1" w:styleId="ListLabel5">
    <w:name w:val="ListLabel 5"/>
    <w:rsid w:val="00DB00C8"/>
    <w:rPr>
      <w:sz w:val="24"/>
    </w:rPr>
  </w:style>
  <w:style w:type="character" w:customStyle="1" w:styleId="ListLabel6">
    <w:name w:val="ListLabel 6"/>
    <w:rsid w:val="00DB00C8"/>
    <w:rPr>
      <w:rFonts w:cs="Times New Roman"/>
      <w:b/>
    </w:rPr>
  </w:style>
  <w:style w:type="character" w:customStyle="1" w:styleId="ListLabel7">
    <w:name w:val="ListLabel 7"/>
    <w:rsid w:val="00DB00C8"/>
    <w:rPr>
      <w:rFonts w:cs="Times New Roman"/>
      <w:b/>
      <w:sz w:val="24"/>
    </w:rPr>
  </w:style>
  <w:style w:type="paragraph" w:customStyle="1" w:styleId="12">
    <w:name w:val="Заголовок1"/>
    <w:basedOn w:val="a"/>
    <w:next w:val="a0"/>
    <w:rsid w:val="00DB00C8"/>
    <w:pPr>
      <w:keepNext/>
      <w:spacing w:before="240" w:after="120"/>
    </w:pPr>
    <w:rPr>
      <w:rFonts w:eastAsia="Microsoft YaHei"/>
      <w:sz w:val="28"/>
      <w:szCs w:val="28"/>
    </w:rPr>
  </w:style>
  <w:style w:type="paragraph" w:styleId="a0">
    <w:name w:val="Body Text"/>
    <w:basedOn w:val="a"/>
    <w:rsid w:val="00DB00C8"/>
    <w:pPr>
      <w:jc w:val="both"/>
    </w:pPr>
    <w:rPr>
      <w:sz w:val="24"/>
    </w:rPr>
  </w:style>
  <w:style w:type="paragraph" w:styleId="a4">
    <w:name w:val="List"/>
    <w:basedOn w:val="a0"/>
    <w:rsid w:val="00DB00C8"/>
  </w:style>
  <w:style w:type="paragraph" w:customStyle="1" w:styleId="13">
    <w:name w:val="Название1"/>
    <w:basedOn w:val="a"/>
    <w:rsid w:val="00DB00C8"/>
    <w:pPr>
      <w:suppressLineNumbers/>
      <w:spacing w:before="120" w:after="120"/>
    </w:pPr>
    <w:rPr>
      <w:i/>
      <w:iCs/>
    </w:rPr>
  </w:style>
  <w:style w:type="paragraph" w:customStyle="1" w:styleId="14">
    <w:name w:val="Указатель1"/>
    <w:basedOn w:val="a"/>
    <w:rsid w:val="00DB00C8"/>
    <w:pPr>
      <w:suppressLineNumbers/>
    </w:pPr>
  </w:style>
  <w:style w:type="paragraph" w:customStyle="1" w:styleId="31">
    <w:name w:val="Основной текст с отступом 31"/>
    <w:basedOn w:val="a"/>
    <w:rsid w:val="00DB00C8"/>
    <w:pPr>
      <w:spacing w:before="60"/>
      <w:ind w:firstLine="720"/>
      <w:jc w:val="both"/>
    </w:pPr>
    <w:rPr>
      <w:sz w:val="24"/>
    </w:rPr>
  </w:style>
  <w:style w:type="paragraph" w:customStyle="1" w:styleId="310">
    <w:name w:val="Основной текст 31"/>
    <w:basedOn w:val="a"/>
    <w:rsid w:val="00DB00C8"/>
    <w:pPr>
      <w:spacing w:line="264" w:lineRule="auto"/>
    </w:pPr>
    <w:rPr>
      <w:sz w:val="24"/>
    </w:rPr>
  </w:style>
  <w:style w:type="paragraph" w:customStyle="1" w:styleId="15">
    <w:name w:val="Цитата1"/>
    <w:basedOn w:val="a"/>
    <w:rsid w:val="00DB00C8"/>
    <w:pPr>
      <w:widowControl w:val="0"/>
      <w:spacing w:before="60" w:line="240" w:lineRule="exact"/>
      <w:ind w:left="-142" w:right="-199"/>
      <w:jc w:val="both"/>
    </w:pPr>
    <w:rPr>
      <w:sz w:val="22"/>
    </w:rPr>
  </w:style>
  <w:style w:type="paragraph" w:styleId="a5">
    <w:name w:val="header"/>
    <w:basedOn w:val="a"/>
    <w:rsid w:val="00DB00C8"/>
    <w:pPr>
      <w:suppressLineNumbers/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DB00C8"/>
    <w:pPr>
      <w:widowControl w:val="0"/>
      <w:spacing w:before="60"/>
      <w:ind w:left="283" w:firstLine="720"/>
      <w:jc w:val="both"/>
    </w:pPr>
    <w:rPr>
      <w:color w:val="FF0000"/>
      <w:sz w:val="22"/>
    </w:rPr>
  </w:style>
  <w:style w:type="paragraph" w:customStyle="1" w:styleId="21">
    <w:name w:val="Основной текст с отступом 21"/>
    <w:basedOn w:val="a"/>
    <w:rsid w:val="00DB00C8"/>
    <w:pPr>
      <w:widowControl w:val="0"/>
      <w:spacing w:before="60"/>
      <w:ind w:firstLine="720"/>
      <w:jc w:val="both"/>
    </w:pPr>
    <w:rPr>
      <w:sz w:val="22"/>
    </w:rPr>
  </w:style>
  <w:style w:type="paragraph" w:styleId="a7">
    <w:name w:val="footer"/>
    <w:basedOn w:val="a"/>
    <w:rsid w:val="00DB00C8"/>
    <w:pPr>
      <w:suppressLineNumbers/>
      <w:tabs>
        <w:tab w:val="center" w:pos="4153"/>
        <w:tab w:val="right" w:pos="8306"/>
      </w:tabs>
    </w:pPr>
  </w:style>
  <w:style w:type="paragraph" w:styleId="16">
    <w:name w:val="toc 1"/>
    <w:basedOn w:val="a"/>
    <w:rsid w:val="00DB00C8"/>
    <w:pPr>
      <w:tabs>
        <w:tab w:val="left" w:pos="993"/>
        <w:tab w:val="left" w:pos="1418"/>
        <w:tab w:val="right" w:leader="dot" w:pos="9639"/>
      </w:tabs>
      <w:spacing w:line="360" w:lineRule="auto"/>
      <w:jc w:val="both"/>
    </w:pPr>
    <w:rPr>
      <w:sz w:val="24"/>
    </w:rPr>
  </w:style>
  <w:style w:type="paragraph" w:customStyle="1" w:styleId="210">
    <w:name w:val="Основной текст 21"/>
    <w:basedOn w:val="a"/>
    <w:rsid w:val="00DB00C8"/>
    <w:pPr>
      <w:widowControl w:val="0"/>
      <w:jc w:val="both"/>
    </w:pPr>
    <w:rPr>
      <w:sz w:val="22"/>
    </w:rPr>
  </w:style>
  <w:style w:type="paragraph" w:customStyle="1" w:styleId="ConsNonformat">
    <w:name w:val="ConsNonformat"/>
    <w:rsid w:val="00DB00C8"/>
    <w:pPr>
      <w:widowControl w:val="0"/>
      <w:suppressAutoHyphens/>
    </w:pPr>
    <w:rPr>
      <w:rFonts w:ascii="Courier New" w:eastAsia="SimSun" w:hAnsi="Courier New" w:cs="Mangal"/>
      <w:kern w:val="1"/>
      <w:szCs w:val="24"/>
      <w:lang w:eastAsia="hi-IN" w:bidi="hi-IN"/>
    </w:rPr>
  </w:style>
  <w:style w:type="paragraph" w:styleId="30">
    <w:name w:val="toc 3"/>
    <w:basedOn w:val="a"/>
    <w:rsid w:val="00DB00C8"/>
    <w:pPr>
      <w:tabs>
        <w:tab w:val="right" w:leader="dot" w:pos="9072"/>
      </w:tabs>
      <w:ind w:left="400"/>
    </w:pPr>
  </w:style>
  <w:style w:type="paragraph" w:customStyle="1" w:styleId="17">
    <w:name w:val="Текст выноски1"/>
    <w:basedOn w:val="a"/>
    <w:rsid w:val="00DB00C8"/>
    <w:rPr>
      <w:rFonts w:ascii="Tahoma" w:hAnsi="Tahoma" w:cs="Tahoma"/>
      <w:sz w:val="16"/>
      <w:szCs w:val="16"/>
    </w:rPr>
  </w:style>
  <w:style w:type="paragraph" w:customStyle="1" w:styleId="a8">
    <w:name w:val="Содержимое таблицы"/>
    <w:basedOn w:val="a"/>
    <w:rsid w:val="00DB00C8"/>
    <w:pPr>
      <w:suppressLineNumbers/>
    </w:pPr>
  </w:style>
  <w:style w:type="paragraph" w:customStyle="1" w:styleId="a9">
    <w:name w:val="Заголовок таблицы"/>
    <w:basedOn w:val="a8"/>
    <w:rsid w:val="00DB00C8"/>
    <w:pPr>
      <w:jc w:val="center"/>
    </w:pPr>
    <w:rPr>
      <w:b/>
      <w:bCs/>
    </w:rPr>
  </w:style>
  <w:style w:type="paragraph" w:customStyle="1" w:styleId="18">
    <w:name w:val="Текст1"/>
    <w:basedOn w:val="a"/>
    <w:rsid w:val="00DB00C8"/>
    <w:rPr>
      <w:rFonts w:ascii="Courier New" w:hAnsi="Courier New"/>
      <w:szCs w:val="20"/>
    </w:rPr>
  </w:style>
  <w:style w:type="paragraph" w:styleId="aa">
    <w:name w:val="List Paragraph"/>
    <w:basedOn w:val="a"/>
    <w:uiPriority w:val="34"/>
    <w:qFormat/>
    <w:rsid w:val="00D149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1496</Words>
  <Characters>8530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Договора</vt:lpstr>
    </vt:vector>
  </TitlesOfParts>
  <Company>SPecialiST RePack</Company>
  <LinksUpToDate>false</LinksUpToDate>
  <CharactersWithSpaces>10006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Договора</dc:title>
  <dc:creator>Samoilova</dc:creator>
  <cp:lastModifiedBy>Oksana</cp:lastModifiedBy>
  <cp:revision>3</cp:revision>
  <cp:lastPrinted>2010-12-08T02:31:00Z</cp:lastPrinted>
  <dcterms:created xsi:type="dcterms:W3CDTF">2022-02-08T13:17:00Z</dcterms:created>
  <dcterms:modified xsi:type="dcterms:W3CDTF">2022-02-08T13:31:00Z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Finans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