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FD58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783CC9BE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 имущества Должника</w:t>
      </w:r>
    </w:p>
    <w:p w14:paraId="4F1487BE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61A8587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1256C246" w14:textId="77777777" w:rsidR="00E32AC1" w:rsidRPr="002320B0" w:rsidRDefault="00E32AC1" w:rsidP="00E32A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</w:p>
    <w:p w14:paraId="2567A044" w14:textId="77777777" w:rsidR="00E32AC1" w:rsidRPr="002320B0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купли-продажи</w:t>
      </w:r>
    </w:p>
    <w:p w14:paraId="137C2A52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1D70488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г. _________________</w:t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  <w:t>«___»__________ ___г.</w:t>
      </w:r>
    </w:p>
    <w:p w14:paraId="779C5556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82B7B5" w14:textId="25763B6A" w:rsidR="00E32AC1" w:rsidRPr="002320B0" w:rsidRDefault="00AA7F1D" w:rsidP="00E32AC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Hlk4761748"/>
      <w:r w:rsidRPr="002320B0">
        <w:rPr>
          <w:rFonts w:ascii="Times New Roman" w:eastAsia="Times New Roman" w:hAnsi="Times New Roman" w:cs="Times New Roman"/>
          <w:b/>
          <w:lang w:eastAsia="ru-RU"/>
        </w:rPr>
        <w:t>ЗАО «Электрод»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 xml:space="preserve"> в лице и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>сполняющ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>ей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 xml:space="preserve"> обязанности конкурсного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 xml:space="preserve"> управляющего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>Прокопьева Ирина Алексеевна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, действующ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>ей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на основании решения Арбитражного суда 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>Курской области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Pr="002320B0">
        <w:rPr>
          <w:rFonts w:ascii="Times New Roman" w:hAnsi="Times New Roman" w:cs="Times New Roman"/>
          <w:b/>
          <w:bCs/>
        </w:rPr>
        <w:t>16.02.2022 дело А35-1724/2021</w:t>
      </w:r>
      <w:r w:rsidR="00E32AC1" w:rsidRPr="002320B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E32AC1" w:rsidRPr="002320B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именуемый в дальнейшем «Должник»</w:t>
      </w:r>
      <w:bookmarkEnd w:id="0"/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, и</w:t>
      </w:r>
    </w:p>
    <w:p w14:paraId="08CE7126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_________________________________________________________________________________, в лице ___________________________________________________________, действующий (</w:t>
      </w:r>
      <w:proofErr w:type="spellStart"/>
      <w:r w:rsidRPr="002320B0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2320B0">
        <w:rPr>
          <w:rFonts w:ascii="Times New Roman" w:eastAsia="Times New Roman" w:hAnsi="Times New Roman" w:cs="Times New Roman"/>
          <w:lang w:eastAsia="ru-RU"/>
        </w:rPr>
        <w:t>) ___ на основании ________________________________________________________________, именуемое в дальнейшем «Покупатель», именуемые совместно «Стороны», заключили настоящее Соглашение о нижеследующем:</w:t>
      </w:r>
    </w:p>
    <w:p w14:paraId="72D782D6" w14:textId="77777777" w:rsidR="00E32AC1" w:rsidRPr="002320B0" w:rsidRDefault="00E32AC1" w:rsidP="00E32AC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50C3493F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 ______________</w:t>
      </w:r>
    </w:p>
    <w:p w14:paraId="6EDDD95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_______________________________________________________________, либо поименованное в приложениях № 1 к настоящему договору, являющихся неотъемлемой его частью (далее по тексту – «имущество»). </w:t>
      </w:r>
    </w:p>
    <w:p w14:paraId="4FE6D3B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1.2. На момент заключения настоящего договора отчуждаемое Продавцом по настоящему договору имущество свободно от прав третьих лиц, не является предметом имущественных споров, в залоге и под арестом не состоит. </w:t>
      </w:r>
    </w:p>
    <w:p w14:paraId="6553EA11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4773E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2.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Цена и расчеты по договору</w:t>
      </w:r>
    </w:p>
    <w:p w14:paraId="53373E90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2.1. Стоимость имущества, указанного в п. 1.1 или приложении № 1 настоящего договора, составляет ___________ (________________________________________) руб. _____ коп</w:t>
      </w:r>
    </w:p>
    <w:p w14:paraId="0967F0A2" w14:textId="3F496D9E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2.2. Размер задатка  ___________ (___________) рублей, внесенный Покупателем на основании Соглашения о задатке № ____ от ________________г., засчитывается при оплате стоимости объекта, указанной в п. 2.1 настоящего договора. 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</w:t>
      </w:r>
      <w:r w:rsidR="00AA7F1D" w:rsidRPr="002320B0">
        <w:rPr>
          <w:rFonts w:ascii="Times New Roman" w:eastAsia="Times New Roman" w:hAnsi="Times New Roman" w:cs="Times New Roman"/>
          <w:lang w:eastAsia="ru-RU"/>
        </w:rPr>
        <w:t>30</w:t>
      </w:r>
      <w:r w:rsidRPr="002320B0">
        <w:rPr>
          <w:rFonts w:ascii="Times New Roman" w:eastAsia="Times New Roman" w:hAnsi="Times New Roman" w:cs="Times New Roman"/>
          <w:lang w:eastAsia="ru-RU"/>
        </w:rPr>
        <w:t xml:space="preserve"> дней с даты заключения данного договора.</w:t>
      </w:r>
    </w:p>
    <w:p w14:paraId="738733EA" w14:textId="77777777" w:rsidR="00E32AC1" w:rsidRPr="002320B0" w:rsidRDefault="00E32AC1" w:rsidP="00E32AC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ab/>
        <w:t xml:space="preserve">   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– реализации имущества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4DF99A3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15BEFC" w14:textId="77777777" w:rsidR="00E32AC1" w:rsidRPr="002320B0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3.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Порядок приема-передачи имущества</w:t>
      </w:r>
    </w:p>
    <w:p w14:paraId="2A4C88F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  3.1. Продавец передает имущество Покупателю по Акту приема-передачи имущества не позднее чем через три рабочих дня после полной оплаты Объекта по месту нахождения имущества.</w:t>
      </w:r>
    </w:p>
    <w:p w14:paraId="552E2C4A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  3.2. Объект считается переданным Покупателю со дня подписания Акта приема-передачи имущества обеими Сторонами.</w:t>
      </w:r>
    </w:p>
    <w:p w14:paraId="6765E933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B02CF5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4.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Переход права собственности</w:t>
      </w:r>
    </w:p>
    <w:p w14:paraId="40B98E44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4.1. Право собственности на имущество, указанное в п. 1.1 или приложении № 1 к настоящему договору, являющимся неотъемлемой его частью, переходит к Покупателю с момента полной оплаты.</w:t>
      </w:r>
    </w:p>
    <w:p w14:paraId="2993A9A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4.2. Риск случайной гибели и (или) случайного повреждения имущества переходит на Покупателя с момента передачи ему Объекта  по Акту приема-передачи.</w:t>
      </w:r>
    </w:p>
    <w:p w14:paraId="20E17664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87AFA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5.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Обязательства сторон</w:t>
      </w:r>
    </w:p>
    <w:p w14:paraId="646B2F0D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 Продавец обязуется:</w:t>
      </w:r>
    </w:p>
    <w:p w14:paraId="7EF8F031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F238C46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5.1.2. Передать Покупателю, в целях осуществления последним действий по государственной регистрации перехода права собственности на недвижимое имущество, имеющуюся у Продавца </w:t>
      </w:r>
      <w:r w:rsidRPr="002320B0">
        <w:rPr>
          <w:rFonts w:ascii="Times New Roman" w:eastAsia="Times New Roman" w:hAnsi="Times New Roman" w:cs="Times New Roman"/>
          <w:lang w:eastAsia="ru-RU"/>
        </w:rPr>
        <w:lastRenderedPageBreak/>
        <w:t>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01C938AB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1F8FA66E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64F0872E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 Покупатель обязуется:</w:t>
      </w:r>
    </w:p>
    <w:p w14:paraId="7A7EC98C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5.2.1. Принять объект у Продавца, подписав Акт приема-передачи имущества в порядке и сроки, определенные п. 3.1. настоящего договора.</w:t>
      </w:r>
    </w:p>
    <w:p w14:paraId="6D06F7E4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F60E5BB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35A132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19E497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6.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Ответственность сторон и порядок разрешения споров</w:t>
      </w:r>
    </w:p>
    <w:p w14:paraId="207522D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8C645F5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6.2. Имущество возврату не подлежит. Продавец не несет ответственности за качество имущества.</w:t>
      </w:r>
    </w:p>
    <w:p w14:paraId="7976962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6.3. Все споры и (или) разногласия, возникающие у Сторон из настоящего договора, разрешаются в Арбитражном суде Свердловской области.</w:t>
      </w:r>
    </w:p>
    <w:p w14:paraId="556B4151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B590A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7.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Заключительные положения</w:t>
      </w:r>
    </w:p>
    <w:p w14:paraId="667C04E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ED5EE43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02244FA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7.3. 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2DBCECFC" w14:textId="77777777" w:rsidR="00E32AC1" w:rsidRPr="002320B0" w:rsidRDefault="00E32AC1" w:rsidP="00E32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DC41E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8.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Реквизиты и подписи Сторон</w:t>
      </w:r>
    </w:p>
    <w:p w14:paraId="73DA451D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79A5AD4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Организатор торгов:</w:t>
      </w:r>
    </w:p>
    <w:p w14:paraId="1189DE61" w14:textId="32113603" w:rsidR="008511C5" w:rsidRPr="002320B0" w:rsidRDefault="00AA7F1D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 xml:space="preserve">ЗАО «Электрод» </w:t>
      </w:r>
    </w:p>
    <w:p w14:paraId="5951DCD7" w14:textId="34921672" w:rsidR="008511C5" w:rsidRPr="002320B0" w:rsidRDefault="008511C5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 xml:space="preserve">307170, Курская обл., </w:t>
      </w:r>
      <w:proofErr w:type="spellStart"/>
      <w:r w:rsidRPr="002320B0">
        <w:rPr>
          <w:rFonts w:ascii="Times New Roman" w:hAnsi="Times New Roman" w:cs="Times New Roman"/>
        </w:rPr>
        <w:t>г.Железногорск</w:t>
      </w:r>
      <w:proofErr w:type="spellEnd"/>
      <w:r w:rsidRPr="002320B0">
        <w:rPr>
          <w:rFonts w:ascii="Times New Roman" w:hAnsi="Times New Roman" w:cs="Times New Roman"/>
        </w:rPr>
        <w:t>, ул.Ленина,21</w:t>
      </w:r>
    </w:p>
    <w:p w14:paraId="1C118EA2" w14:textId="7614A84F" w:rsidR="00AA7F1D" w:rsidRPr="002320B0" w:rsidRDefault="00AA7F1D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>ИНН 4633013928, КПП 463301001, р/с 40702810416540004474 УРАЛЬСКИЙ БАНК ПАО СБЕРБАНК БИК:046577674 Кор.счёт:30101810500000000674.</w:t>
      </w:r>
    </w:p>
    <w:p w14:paraId="30EEA299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left="-284" w:firstLine="851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4DE08CF7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8CC136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Покупатель:</w:t>
      </w:r>
    </w:p>
    <w:p w14:paraId="44DD1A85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14:paraId="714F3B5A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07A4E023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8378E0" w14:textId="77777777" w:rsidR="00AE6AAE" w:rsidRPr="002320B0" w:rsidRDefault="00AE6AAE">
      <w:pPr>
        <w:rPr>
          <w:rFonts w:ascii="Times New Roman" w:hAnsi="Times New Roman" w:cs="Times New Roman"/>
        </w:rPr>
      </w:pPr>
    </w:p>
    <w:sectPr w:rsidR="00AE6AAE" w:rsidRPr="002320B0" w:rsidSect="0051486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9224" w14:textId="77777777" w:rsidR="00000000" w:rsidRDefault="002320B0">
      <w:pPr>
        <w:spacing w:after="0" w:line="240" w:lineRule="auto"/>
      </w:pPr>
      <w:r>
        <w:separator/>
      </w:r>
    </w:p>
  </w:endnote>
  <w:endnote w:type="continuationSeparator" w:id="0">
    <w:p w14:paraId="666B0786" w14:textId="77777777" w:rsidR="00000000" w:rsidRDefault="0023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5CAE" w14:textId="77777777" w:rsidR="002E6256" w:rsidRDefault="00E32AC1" w:rsidP="00E9393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5EB615D" w14:textId="77777777" w:rsidR="002E6256" w:rsidRDefault="002320B0" w:rsidP="00E9393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FB05" w14:textId="77777777" w:rsidR="002E6256" w:rsidRPr="00B31C74" w:rsidRDefault="00E32AC1" w:rsidP="00E93934">
    <w:pPr>
      <w:pStyle w:val="a3"/>
      <w:framePr w:wrap="around" w:vAnchor="text" w:hAnchor="margin" w:xAlign="right" w:y="1"/>
      <w:rPr>
        <w:rStyle w:val="a7"/>
        <w:sz w:val="20"/>
        <w:szCs w:val="20"/>
      </w:rPr>
    </w:pPr>
    <w:r w:rsidRPr="00B31C74">
      <w:rPr>
        <w:rStyle w:val="a7"/>
        <w:sz w:val="20"/>
        <w:szCs w:val="20"/>
      </w:rPr>
      <w:fldChar w:fldCharType="begin"/>
    </w:r>
    <w:r w:rsidRPr="00B31C74">
      <w:rPr>
        <w:rStyle w:val="a7"/>
        <w:sz w:val="20"/>
        <w:szCs w:val="20"/>
      </w:rPr>
      <w:instrText xml:space="preserve">PAGE  </w:instrText>
    </w:r>
    <w:r w:rsidRPr="00B31C74">
      <w:rPr>
        <w:rStyle w:val="a7"/>
        <w:sz w:val="20"/>
        <w:szCs w:val="20"/>
      </w:rPr>
      <w:fldChar w:fldCharType="separate"/>
    </w:r>
    <w:r>
      <w:rPr>
        <w:rStyle w:val="a7"/>
        <w:noProof/>
        <w:sz w:val="20"/>
        <w:szCs w:val="20"/>
      </w:rPr>
      <w:t>11</w:t>
    </w:r>
    <w:r w:rsidRPr="00B31C74">
      <w:rPr>
        <w:rStyle w:val="a7"/>
        <w:sz w:val="20"/>
        <w:szCs w:val="20"/>
      </w:rPr>
      <w:fldChar w:fldCharType="end"/>
    </w:r>
  </w:p>
  <w:p w14:paraId="7128C73B" w14:textId="77777777" w:rsidR="002E6256" w:rsidRDefault="002320B0" w:rsidP="00E93934">
    <w:pPr>
      <w:pStyle w:val="a3"/>
      <w:framePr w:wrap="around" w:vAnchor="text" w:hAnchor="margin" w:xAlign="center" w:y="1"/>
      <w:ind w:right="360"/>
      <w:rPr>
        <w:rStyle w:val="a7"/>
      </w:rPr>
    </w:pPr>
  </w:p>
  <w:p w14:paraId="44700929" w14:textId="77777777" w:rsidR="002E6256" w:rsidRDefault="002320B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7197" w14:textId="77777777" w:rsidR="002E6256" w:rsidRDefault="002320B0" w:rsidP="00E93934">
    <w:pPr>
      <w:pStyle w:val="a3"/>
    </w:pPr>
  </w:p>
  <w:p w14:paraId="5F3894F5" w14:textId="77777777" w:rsidR="002E6256" w:rsidRPr="008F48BA" w:rsidRDefault="002320B0" w:rsidP="00E939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2823" w14:textId="77777777" w:rsidR="00000000" w:rsidRDefault="002320B0">
      <w:pPr>
        <w:spacing w:after="0" w:line="240" w:lineRule="auto"/>
      </w:pPr>
      <w:r>
        <w:separator/>
      </w:r>
    </w:p>
  </w:footnote>
  <w:footnote w:type="continuationSeparator" w:id="0">
    <w:p w14:paraId="0F621C93" w14:textId="77777777" w:rsidR="00000000" w:rsidRDefault="00232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52E6" w14:textId="77777777" w:rsidR="002E6256" w:rsidRPr="007A7437" w:rsidRDefault="002320B0" w:rsidP="00E93934">
    <w:pPr>
      <w:pStyle w:val="a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7312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C1"/>
    <w:rsid w:val="002320B0"/>
    <w:rsid w:val="008511C5"/>
    <w:rsid w:val="00AA7F1D"/>
    <w:rsid w:val="00AE6AAE"/>
    <w:rsid w:val="00E32AC1"/>
    <w:rsid w:val="00E6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B1A1"/>
  <w15:chartTrackingRefBased/>
  <w15:docId w15:val="{24E36DA1-0982-484F-8C95-A1938DFB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32AC1"/>
  </w:style>
  <w:style w:type="paragraph" w:styleId="a5">
    <w:name w:val="header"/>
    <w:basedOn w:val="a"/>
    <w:link w:val="a6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2AC1"/>
  </w:style>
  <w:style w:type="character" w:styleId="a7">
    <w:name w:val="page number"/>
    <w:basedOn w:val="a0"/>
    <w:rsid w:val="00E3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Мелехова</dc:creator>
  <cp:keywords/>
  <dc:description/>
  <cp:lastModifiedBy>Ирина Мелехова</cp:lastModifiedBy>
  <cp:revision>4</cp:revision>
  <dcterms:created xsi:type="dcterms:W3CDTF">2022-05-22T14:43:00Z</dcterms:created>
  <dcterms:modified xsi:type="dcterms:W3CDTF">2022-05-22T14:44:00Z</dcterms:modified>
</cp:coreProperties>
</file>