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6DE1" w:rsidRPr="0034431A" w:rsidRDefault="0034431A" w:rsidP="0034431A">
      <w:pPr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34431A">
        <w:rPr>
          <w:rFonts w:ascii="Times New Roman" w:hAnsi="Times New Roman" w:cs="Times New Roman"/>
          <w:sz w:val="20"/>
          <w:szCs w:val="20"/>
        </w:rPr>
        <w:t xml:space="preserve">АО «Российский аукционный дом» (ОГРН 1097847233351, ИНН 7838430413, 190000, Санкт-Петербург, пер. </w:t>
      </w:r>
      <w:proofErr w:type="spellStart"/>
      <w:r w:rsidRPr="0034431A">
        <w:rPr>
          <w:rFonts w:ascii="Times New Roman" w:hAnsi="Times New Roman" w:cs="Times New Roman"/>
          <w:sz w:val="20"/>
          <w:szCs w:val="20"/>
        </w:rPr>
        <w:t>Гривцова</w:t>
      </w:r>
      <w:proofErr w:type="spellEnd"/>
      <w:r w:rsidRPr="0034431A">
        <w:rPr>
          <w:rFonts w:ascii="Times New Roman" w:hAnsi="Times New Roman" w:cs="Times New Roman"/>
          <w:sz w:val="20"/>
          <w:szCs w:val="20"/>
        </w:rPr>
        <w:t xml:space="preserve">, д. 5, лит. В, (495) 234-04-00 (доб.323), vega@auction-house.ru), действующее на осн. договора поручения с </w:t>
      </w:r>
      <w:r w:rsidRPr="0034431A">
        <w:rPr>
          <w:rFonts w:ascii="Times New Roman" w:hAnsi="Times New Roman" w:cs="Times New Roman"/>
          <w:b/>
          <w:sz w:val="20"/>
          <w:szCs w:val="20"/>
        </w:rPr>
        <w:t>ООО «Капитал Групп»</w:t>
      </w:r>
      <w:r w:rsidRPr="0034431A">
        <w:rPr>
          <w:rFonts w:ascii="Times New Roman" w:hAnsi="Times New Roman" w:cs="Times New Roman"/>
          <w:sz w:val="20"/>
          <w:szCs w:val="20"/>
        </w:rPr>
        <w:t xml:space="preserve"> (ИНН 7727191015, Должник), в лице конкурсного управляющего Макарова М.Н. (ИНН 330403369408), член САУ СРО «Дело» (ИНН 5010029544), действующего на осн. Решения Арбитражного суда города Москвы от 28.05.2020 по делу №А40-222680/2019, сообщает о возобновлении открытых электронных торгов в форме аукциона открытых по составу участников с открытой формой представления предложений о цене (далее - Торги) на электронной площадке АО «Российский аукционный дом», по адресу в сети интернет: http://www.lot-online.ru (код лота: РАД-285207) по Лоту 1 (сообщение №2030117857 в газете АО «Коммерсантъ» от 05.02.2022 №21(7222), далее - Сообщение). Срок приема заявок на участие в Торгах по 29.06.2022 г. до 23 час. 00 мин. (время МСК). Определение участников Торгов - 04.07.2022 в 17 час. 00 мин., оформляется протоколом об определении участников Торгов. Дата Торгов - 05.07.2022 г. в 10 час. 00 мин. Порядок и условия проведения Торгов, а также иные необходимые сведения определены в Сообщени</w:t>
      </w:r>
      <w:bookmarkStart w:id="0" w:name="_GoBack"/>
      <w:bookmarkEnd w:id="0"/>
      <w:r w:rsidRPr="0034431A">
        <w:rPr>
          <w:rFonts w:ascii="Times New Roman" w:hAnsi="Times New Roman" w:cs="Times New Roman"/>
          <w:sz w:val="20"/>
          <w:szCs w:val="20"/>
        </w:rPr>
        <w:t>и.</w:t>
      </w:r>
    </w:p>
    <w:sectPr w:rsidR="00716DE1" w:rsidRPr="003443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53BE"/>
    <w:rsid w:val="001A5116"/>
    <w:rsid w:val="0034431A"/>
    <w:rsid w:val="00C553BE"/>
    <w:rsid w:val="00C77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0B75248-164A-4C9B-8F51-C6F8F1382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181</Words>
  <Characters>1036</Characters>
  <Application>Microsoft Office Word</Application>
  <DocSecurity>0</DocSecurity>
  <Lines>8</Lines>
  <Paragraphs>2</Paragraphs>
  <ScaleCrop>false</ScaleCrop>
  <Company/>
  <LinksUpToDate>false</LinksUpToDate>
  <CharactersWithSpaces>1215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Вега Анна Владимировна</dc:creator>
  <cp:keywords/>
  <dc:description/>
  <cp:lastModifiedBy>Вега Анна Владимировна</cp:lastModifiedBy>
  <cp:revision>2</cp:revision>
  <dcterms:created xsi:type="dcterms:W3CDTF">2022-05-20T08:26:00Z</dcterms:created>
  <dcterms:modified xsi:type="dcterms:W3CDTF">2022-05-20T08:32:00Z</dcterms:modified>
</cp:coreProperties>
</file>