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28B1C194" w:rsidR="00EE2718" w:rsidRPr="002B1B81" w:rsidRDefault="00E03601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Pr="009D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Центральным коммерческим банком общество с ограниченной ответственностью (Центркомбанк ООО), 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Монетчиковский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3B6D43C5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E036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10, 11, 13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04347DCA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E036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1-14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9ED3290" w14:textId="2C289A28" w:rsidR="00DA477E" w:rsidRDefault="00DA477E" w:rsidP="00E036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 w:rsidR="00E0360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E03601">
        <w:rPr>
          <w:rFonts w:ascii="Times New Roman" w:hAnsi="Times New Roman" w:cs="Times New Roman"/>
          <w:color w:val="000000"/>
          <w:sz w:val="24"/>
          <w:szCs w:val="24"/>
        </w:rPr>
        <w:t>ридическим и физическим лицам</w:t>
      </w:r>
      <w:r w:rsidR="00E0360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A929778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1 - ООО «БАЙРОС», ИНН 7729519164, ООО «Вектор», ИНН 7725628444, ЗАО «Эскимо-Фили», ИНН 7730059987, КД 210813/01-К от 21.08.2013, КД 230913/01-К от 23.09.2013, 291013/01-КЛ от 29.10.2013, КД 210813/02-К от 21.08.2013, определение АС г. Санкт-Петербурга и Ленинградской обл. от 14.08.2019 по делу А56-952/2019/тр.3 о включении в РТК третьей очереди (и за реестр), решение АС г. Москвы от 01.11.2019 по делу А40-206945/19-74-252 «Б» о включении в РТК третьей очереди, решение АС г. Москвы от 11.10.2018 по делу А40-251326/17-47-2323, ООО «БАЙРОС» находится в стадии банкротства, ЗАО «Эскимо-Фили», ЗАО «Хладокомбинат Губцево» (залогодатель) находятся в стадии ликвидации (743 254 815,38 руб.) - 454 806 415,33 руб.;</w:t>
      </w:r>
    </w:p>
    <w:p w14:paraId="64C9C0B1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2 - ООО «ГЛЭНТРЕЙД», ИНН 7708654660, КД 050816/06-К от 05.08.2016, определение АС г. Москвы от 06.08.2018 по делу А40-231568/17 124-338Б о включении в РТК третьей очереди, находится в стадии банкротства (710 259 195,20 руб.) - 136 041 279,13 руб.;</w:t>
      </w:r>
    </w:p>
    <w:p w14:paraId="2AF227EF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3 - ООО «Центр Строительных Технологий - Гермес», ИНН 7725714728, солидарно с Борисовым Юрием Николаевичем, КД 300812/02-К от 30.08.2012, решение Замоскворецкого районного суда г. Москвы от 28.04.2018 по делу 2-1267/2018, определение АС г. Москвы от 27.01.2021 по делу А40-154698/20-177-292 о включении в РТК третьей очереди (Борисов Ю.Н.), находятся в стадии банкротства (161 789 408,22 руб.) - 67 500 000,00 руб.;</w:t>
      </w:r>
    </w:p>
    <w:p w14:paraId="26F2C94D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4 - ООО «СтройАльянс», ИНН 5042106880, КД 271115/01-КЛ от 27.11.2015, определение АС Московской обл. от 25.09.2017 по делу А41-14056/17 о включении в РТК третьей очереди, находится в стадии банкротства (57 618 337,98 руб.) - 57 618 337,98 руб.;</w:t>
      </w:r>
    </w:p>
    <w:p w14:paraId="4B2161C5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5 - ООО «Пропарочная станция», ИНН 0277084321, солидарно с Пилюгиным Алексеем Владимировичем, КД 300914/01-К от 30.09.2014, имеется решение Кировского районного суда г. Уфы от 14.10.2016 по делу 2-12239/2016 на сумму 16 495 061,82 руб., Пилюгин А.В. находится в стадии банкротства (17 534 208,17 руб.) - 5 425 615,43 руб.;</w:t>
      </w:r>
    </w:p>
    <w:p w14:paraId="5AB09164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6 - ООО «Автор окон», ИНН 0274143811, КД 020615/02-К от 02.06.2015, определение АС Республики Башкортостан от 14.02.2020 от 02.07.2020 по делу А07-41826/2019, находится в стадии банкротства (176 113 466,44 руб.) - 49 476 780,00 руб.;</w:t>
      </w:r>
    </w:p>
    <w:p w14:paraId="42C68677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7 - ООО «КИП автоматика-М», ИНН 0276085788, солидарно с Мавлютовым Марселем Маратовичем, КД 261214/02-КЛ от 26.12.2014, 241215/04-КЛ от 24.12.2015, решение Кировского районного суда г. Уфы Республики Башкортостан от 29.11.2017 по делу 2-7473/2017, определение АС Республики Башкортостан от 09.11.2020 по делу А07 -28131/2019 о включении в РТК третьей очереди (Мавлютов М.М.), Мавлютов М.М. находится в стадии банкротства (2 133 518,97 руб.) - 696 358,52 руб.;</w:t>
      </w:r>
    </w:p>
    <w:p w14:paraId="5521549A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 xml:space="preserve">Лот 8 - ООО «БНБ», ИНН 0202009038, солидарно с Поляковым Андреем Владимировичем, КД 251212/03-К от 25.12.2012, имеются решение Советского районного суда г. Уфы Республики Башкортостан от 07.07.2016 по делу 2-5222/2016 на сумму 1 822 123,62 руб., </w:t>
      </w:r>
      <w:r w:rsidRPr="0014726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определение АС Республики Башкортостан от 22.07.2020 по делу А07-37374/2019 о включении в РТК третьей очереди (Поляков А.В.), Поляков А.В. находится в стадии банкротства (2 465 045,31 руб.) - 2 400 763,36 руб.;</w:t>
      </w:r>
    </w:p>
    <w:p w14:paraId="7AB77BD2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9 - ООО «МеталлТрейд», ИНН 0278206300, солидарно с Райхфельд Еленой Николаевной, Райхфельд Вячеславом Львовичем, КД 300316/01-КЛ от 30.03.2016, имеется решение Кировского районного суда г. Уфы Республики Башкортостан от 18.10.2017 по делу 2-5598/2017 на сумму 153 912,30 долл. США, определение АС Республики Башкортостан от 18.07.2019 по делу А07-8694/19 о включении в РТК третьей очереди (Райхфельд Е.Н.), определение АС Республики Башкортостан от 12.09.2019 по делу А07-8695/2019 о включении в РТК третьей очереди (Райхфельд В.Л.), Райхфельд Е.Н., Райхфельд В.Л. находятся в стадии банкротства (12 856 304,76 руб.) - 3 040 574,56 руб.;</w:t>
      </w:r>
    </w:p>
    <w:p w14:paraId="6C162C5C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10 - ООО «Метэкс», ИНН 0278216281, солидарно с Райхфельд Еленой Николаевной, Райхфельд Вячеславом Львовичем, КД 140316/03-КЛ от 14.03.2016, решение АС Республики Башкортостан от 23.01.2020 по делу А07-29730/2019, определение АС Республики Башкортостан от 18.07.2019 по делу А07-8694/19 о включении в РТК третьей очереди (Райхфельд Е.Н.), определение АС Республики Башкортостан от 12.09.2019 по делу А07-8695/2019 о включении в РТК третьей очереди (Райхфельд В.Л.), Райхфельд Е.Н., Райхфельд В.Л. находятся в стадии банкротства (7 944 030,66 руб.) - 7 944 030,66 руб.;</w:t>
      </w:r>
    </w:p>
    <w:p w14:paraId="29B0B60A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11 - ООО «Ферекс», ИНН 0275084326, солидарно с Райхфельд Еленой Николаевной, КД 110416/02-КЛ от 11.04.2016, решение Кировского районного суда г. Уфы Республики Башкортостан от 15.03.2018 по делу 2-18742018, определение АС Республики Башкортостан от 18.07.2019 по делу А07-8694/19 о включении в РТК третьей очереди (Райхфельд Е.Н.), Райхфельд Е.Н. находится в стадии банкротства (977 917,32 руб.) - 977 917,32 руб.;</w:t>
      </w:r>
    </w:p>
    <w:p w14:paraId="7B4477C5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12 - Попова Наталья Егоровна, поручитель исключенного из ЕГРЮЛ ООО «Мостстрой-Искра», ИНН 0276058801, КД 160714/01-КЛ от 16.07.2014, решение Орджоникидзевского районного суда г. Уфы от 18.09.2018 по делу 2-3394/2018 (8 603 649,51 руб.) - 7 391 939,99 руб.;</w:t>
      </w:r>
    </w:p>
    <w:p w14:paraId="0CB3AE1D" w14:textId="77777777" w:rsidR="00147262" w:rsidRPr="00147262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13 - Пилюгин Алексей Владимирович, ИНН 027413578021, КД 270115/03-К от 27.01.2015, имеется решение Кировского районного суда г. Уфы по делу 2-8521/2016 от 17.10.2016 на сумму 13 801 432,43 руб., находится в стадии банкротства (16 323 424,33 руб.) - 16 323 424,33 руб.;</w:t>
      </w:r>
    </w:p>
    <w:p w14:paraId="0069B7B6" w14:textId="49FBB8BD" w:rsidR="00E03601" w:rsidRDefault="00147262" w:rsidP="00147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</w:pPr>
      <w:r w:rsidRPr="00147262">
        <w:rPr>
          <w:rFonts w:ascii="Times New Roman" w:hAnsi="Times New Roman" w:cs="Times New Roman"/>
          <w:color w:val="000000"/>
          <w:sz w:val="24"/>
          <w:szCs w:val="24"/>
        </w:rPr>
        <w:t>Лот 14 - Пилюгин Алексей Владимирович (поручитель исключенного из ЕГРЮЛ ООО ПКФ «Маяк», ИНН 0273003949), КД 290512/01-К от 29.05.2012, решение Октябрьского районного суда г. Уфы Республики Башкортостан от 28.12.2016 по делу 2-11322/2016, Пилюгин А.В. находится в стадии банкротства (88 224 392,91 руб.) - 70 284 207,26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2617A1E5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147262">
        <w:rPr>
          <w:rFonts w:ascii="Times New Roman CYR" w:hAnsi="Times New Roman CYR" w:cs="Times New Roman CYR"/>
          <w:color w:val="000000"/>
        </w:rPr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4402159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147262">
        <w:rPr>
          <w:color w:val="000000"/>
        </w:rPr>
        <w:t xml:space="preserve"> </w:t>
      </w:r>
      <w:r w:rsidR="00147262">
        <w:rPr>
          <w:b/>
          <w:bCs/>
          <w:color w:val="000000"/>
        </w:rPr>
        <w:t>16 марта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147262">
        <w:rPr>
          <w:rFonts w:ascii="Times New Roman CYR" w:hAnsi="Times New Roman CYR" w:cs="Times New Roman CYR"/>
          <w:b/>
          <w:bCs/>
          <w:color w:val="000000"/>
        </w:rPr>
        <w:t>2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7E1C6A3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147262">
        <w:rPr>
          <w:color w:val="000000"/>
        </w:rPr>
        <w:t>16 марта 2022 г.</w:t>
      </w:r>
      <w:r w:rsidRPr="002B1B81">
        <w:rPr>
          <w:color w:val="000000"/>
        </w:rPr>
        <w:t xml:space="preserve">, лоты не реализованы, то в 14:00 часов по московскому времени </w:t>
      </w:r>
      <w:r w:rsidR="00147262">
        <w:rPr>
          <w:b/>
          <w:bCs/>
          <w:color w:val="000000"/>
        </w:rPr>
        <w:t>04 мая</w:t>
      </w:r>
      <w:r w:rsidR="00714773">
        <w:rPr>
          <w:b/>
          <w:bCs/>
          <w:color w:val="000000"/>
        </w:rPr>
        <w:t xml:space="preserve"> 202</w:t>
      </w:r>
      <w:r w:rsidR="00147262">
        <w:rPr>
          <w:b/>
          <w:bCs/>
          <w:color w:val="000000"/>
        </w:rPr>
        <w:t>2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</w:t>
      </w:r>
      <w:r w:rsidRPr="002B1B81">
        <w:rPr>
          <w:b/>
          <w:bCs/>
          <w:color w:val="000000"/>
        </w:rPr>
        <w:lastRenderedPageBreak/>
        <w:t xml:space="preserve">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6FA6E13D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147262">
        <w:rPr>
          <w:b/>
          <w:bCs/>
          <w:color w:val="000000"/>
        </w:rPr>
        <w:t>01 февраля 2022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</w:t>
      </w:r>
      <w:r w:rsidR="00147262">
        <w:rPr>
          <w:color w:val="000000"/>
        </w:rPr>
        <w:t xml:space="preserve"> </w:t>
      </w:r>
      <w:r w:rsidR="00147262">
        <w:rPr>
          <w:b/>
          <w:bCs/>
          <w:color w:val="000000"/>
        </w:rPr>
        <w:t xml:space="preserve">21 марта 2022 </w:t>
      </w:r>
      <w:r w:rsidR="00577944">
        <w:rPr>
          <w:b/>
          <w:bCs/>
          <w:color w:val="000000"/>
        </w:rPr>
        <w:t>г</w:t>
      </w:r>
      <w:r w:rsidR="00147262">
        <w:rPr>
          <w:b/>
          <w:bCs/>
          <w:color w:val="000000"/>
        </w:rPr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147262">
        <w:rPr>
          <w:color w:val="000000"/>
        </w:rPr>
        <w:t>5 (Пять)</w:t>
      </w:r>
      <w:r w:rsidRPr="002B1B81">
        <w:rPr>
          <w:color w:val="000000"/>
        </w:rPr>
        <w:t xml:space="preserve"> календарных дней до даты проведения соответствующих Торгов.</w:t>
      </w:r>
    </w:p>
    <w:p w14:paraId="595BA513" w14:textId="2302052D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147262">
        <w:rPr>
          <w:b/>
          <w:color w:val="000000"/>
        </w:rPr>
        <w:t>ы 10, 11, 13</w:t>
      </w:r>
      <w:r w:rsidRPr="002B1B81">
        <w:rPr>
          <w:color w:val="000000"/>
        </w:rPr>
        <w:t>, не реализованны</w:t>
      </w:r>
      <w:r w:rsidR="00147262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147262">
        <w:rPr>
          <w:b/>
          <w:color w:val="000000"/>
        </w:rPr>
        <w:t>ы 1-9, 12, 14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1B3986AB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Pr="002B1B81">
        <w:rPr>
          <w:b/>
          <w:bCs/>
          <w:color w:val="000000"/>
        </w:rPr>
        <w:t xml:space="preserve"> </w:t>
      </w:r>
      <w:r w:rsidR="00147262">
        <w:rPr>
          <w:b/>
          <w:bCs/>
          <w:color w:val="000000"/>
        </w:rPr>
        <w:t xml:space="preserve">1: </w:t>
      </w:r>
      <w:r w:rsidRPr="002B1B81">
        <w:rPr>
          <w:b/>
          <w:bCs/>
          <w:color w:val="000000"/>
        </w:rPr>
        <w:t xml:space="preserve">с </w:t>
      </w:r>
      <w:r w:rsidR="00147262">
        <w:rPr>
          <w:b/>
          <w:bCs/>
          <w:color w:val="000000"/>
        </w:rPr>
        <w:t>11 мая 2022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6F73B4">
        <w:rPr>
          <w:b/>
          <w:bCs/>
          <w:color w:val="000000"/>
        </w:rPr>
        <w:t>28 сентября 2022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1A61D738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147262">
        <w:rPr>
          <w:b/>
          <w:bCs/>
          <w:color w:val="000000"/>
        </w:rPr>
        <w:t>ам 2-4, 8, 12:</w:t>
      </w:r>
      <w:r w:rsidRPr="002B1B81">
        <w:rPr>
          <w:b/>
          <w:bCs/>
          <w:color w:val="000000"/>
        </w:rPr>
        <w:t xml:space="preserve"> </w:t>
      </w:r>
      <w:r w:rsidR="00147262" w:rsidRPr="002B1B81">
        <w:rPr>
          <w:b/>
          <w:bCs/>
          <w:color w:val="000000"/>
        </w:rPr>
        <w:t xml:space="preserve">с </w:t>
      </w:r>
      <w:r w:rsidR="00147262">
        <w:rPr>
          <w:b/>
          <w:bCs/>
          <w:color w:val="000000"/>
        </w:rPr>
        <w:t>11 мая 2022</w:t>
      </w:r>
      <w:r w:rsidR="00147262" w:rsidRPr="002B1B81">
        <w:rPr>
          <w:b/>
          <w:bCs/>
          <w:color w:val="000000"/>
        </w:rPr>
        <w:t xml:space="preserve"> г. </w:t>
      </w:r>
      <w:r w:rsidR="00714773" w:rsidRPr="002B1B81">
        <w:rPr>
          <w:b/>
          <w:bCs/>
          <w:color w:val="000000"/>
        </w:rPr>
        <w:t>по</w:t>
      </w:r>
      <w:r w:rsidR="006F73B4">
        <w:rPr>
          <w:b/>
          <w:bCs/>
          <w:color w:val="000000"/>
        </w:rPr>
        <w:t xml:space="preserve"> 14 сентября 2022</w:t>
      </w:r>
      <w:r w:rsidR="00714773" w:rsidRPr="002B1B81">
        <w:rPr>
          <w:b/>
          <w:bCs/>
          <w:color w:val="000000"/>
        </w:rPr>
        <w:t xml:space="preserve"> г.</w:t>
      </w:r>
      <w:r w:rsidR="00147262">
        <w:rPr>
          <w:b/>
          <w:bCs/>
          <w:color w:val="000000"/>
        </w:rPr>
        <w:t>;</w:t>
      </w:r>
    </w:p>
    <w:p w14:paraId="0A4AB8F6" w14:textId="1026BCE4" w:rsidR="00147262" w:rsidRDefault="00147262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5-7,</w:t>
      </w:r>
      <w:r w:rsidR="006F73B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10, 11, 13, 14: </w:t>
      </w:r>
      <w:r w:rsidRPr="002B1B81">
        <w:rPr>
          <w:b/>
          <w:bCs/>
          <w:color w:val="000000"/>
        </w:rPr>
        <w:t xml:space="preserve">с </w:t>
      </w:r>
      <w:r>
        <w:rPr>
          <w:b/>
          <w:bCs/>
          <w:color w:val="000000"/>
        </w:rPr>
        <w:t>11 мая 2022</w:t>
      </w:r>
      <w:r w:rsidRPr="002B1B81">
        <w:rPr>
          <w:b/>
          <w:bCs/>
          <w:color w:val="000000"/>
        </w:rPr>
        <w:t xml:space="preserve"> г. </w:t>
      </w:r>
      <w:r>
        <w:rPr>
          <w:b/>
          <w:bCs/>
          <w:color w:val="000000"/>
        </w:rPr>
        <w:t>по</w:t>
      </w:r>
      <w:r w:rsidR="006F73B4">
        <w:rPr>
          <w:b/>
          <w:bCs/>
          <w:color w:val="000000"/>
        </w:rPr>
        <w:t xml:space="preserve"> 24 августа 2022 г.;</w:t>
      </w:r>
    </w:p>
    <w:p w14:paraId="4EF8F816" w14:textId="5EF2252F" w:rsidR="00147262" w:rsidRDefault="00147262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лоту 9: </w:t>
      </w:r>
      <w:r w:rsidRPr="002B1B81">
        <w:rPr>
          <w:b/>
          <w:bCs/>
          <w:color w:val="000000"/>
        </w:rPr>
        <w:t xml:space="preserve">с </w:t>
      </w:r>
      <w:r>
        <w:rPr>
          <w:b/>
          <w:bCs/>
          <w:color w:val="000000"/>
        </w:rPr>
        <w:t>11 мая 2022</w:t>
      </w:r>
      <w:r w:rsidRPr="002B1B81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 xml:space="preserve"> по</w:t>
      </w:r>
      <w:r w:rsidR="006F73B4">
        <w:rPr>
          <w:b/>
          <w:bCs/>
          <w:color w:val="000000"/>
        </w:rPr>
        <w:t xml:space="preserve"> 10 августа 2022 г.</w:t>
      </w:r>
    </w:p>
    <w:p w14:paraId="2D284BB7" w14:textId="4FCEDF3A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6F73B4">
        <w:rPr>
          <w:b/>
          <w:bCs/>
          <w:color w:val="000000"/>
        </w:rPr>
        <w:t>11 мая 2022 г.</w:t>
      </w:r>
      <w:r w:rsidRPr="002B1B81">
        <w:rPr>
          <w:color w:val="000000"/>
        </w:rPr>
        <w:t xml:space="preserve"> Прием заявок на участие в Торгах ППП и задатков прекращается за </w:t>
      </w:r>
      <w:r w:rsidRPr="006F73B4">
        <w:rPr>
          <w:color w:val="000000"/>
        </w:rPr>
        <w:t>5 (Пять) календарных дней до даты окончания соответствующего периода понижения цены продажи лотов в 14:00 часов по московскому</w:t>
      </w:r>
      <w:r w:rsidRPr="002B1B81">
        <w:rPr>
          <w:color w:val="000000"/>
        </w:rPr>
        <w:t xml:space="preserve">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37D50306" w:rsidR="00EE2718" w:rsidRDefault="000067AA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6F73B4">
        <w:rPr>
          <w:b/>
          <w:color w:val="000000"/>
        </w:rPr>
        <w:t>а 1</w:t>
      </w:r>
      <w:r w:rsidRPr="002B1B81">
        <w:rPr>
          <w:b/>
          <w:color w:val="000000"/>
        </w:rPr>
        <w:t>:</w:t>
      </w:r>
    </w:p>
    <w:p w14:paraId="259B6B27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11 мая 2022 г. по 22 июня 2022 г. - в размере начальной цены продажи лота;</w:t>
      </w:r>
    </w:p>
    <w:p w14:paraId="566A725C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23 июня 2022 г. по 29 июня 2022 г. - в размере 95,00% от начальной цены продажи лота;</w:t>
      </w:r>
    </w:p>
    <w:p w14:paraId="4CB2204B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30 июня 2022 г. по 06 июля 2022 г. - в размере 90,00% от начальной цены продажи лота;</w:t>
      </w:r>
    </w:p>
    <w:p w14:paraId="688DB429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07 июля 2022 г. по 13 июля 2022 г. - в размере 85,00% от начальной цены продажи лота;</w:t>
      </w:r>
    </w:p>
    <w:p w14:paraId="1F457DB6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14 июля 2022 г. по 20 июля 2022 г. - в размере 80,00% от начальной цены продажи лота;</w:t>
      </w:r>
    </w:p>
    <w:p w14:paraId="47F46969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21 июля 2022 г. по 27 июля 2022 г. - в размере 75,00% от начальной цены продажи лота;</w:t>
      </w:r>
    </w:p>
    <w:p w14:paraId="067CC720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28 июля 2022 г. по 03 августа 2022 г. - в размере 70,00% от начальной цены продажи лота;</w:t>
      </w:r>
    </w:p>
    <w:p w14:paraId="7BEFD244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04 августа 2022 г. по 10 августа 2022 г. - в размере 65,00% от начальной цены продажи лота;</w:t>
      </w:r>
    </w:p>
    <w:p w14:paraId="3A626B05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11 августа 2022 г. по 17 августа 2022 г. - в размере 60,00% от начальной цены продажи лота;</w:t>
      </w:r>
    </w:p>
    <w:p w14:paraId="6CB08371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18 августа 2022 г. по 24 августа 2022 г. - в размере 55,00% от начальной цены продажи лота;</w:t>
      </w:r>
    </w:p>
    <w:p w14:paraId="4AAF8414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25 августа 2022 г. по 31 августа 2022 г. - в размере 50,00% от начальной цены продажи лота;</w:t>
      </w:r>
    </w:p>
    <w:p w14:paraId="4A6AE12F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01 сентября 2022 г. по 07 сентября 2022 г. - в размере 45,00% от начальной цены продажи лота;</w:t>
      </w:r>
    </w:p>
    <w:p w14:paraId="014DB3D3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08 сентября 2022 г. по 14 сентября 2022 г. - в размере 40,00% от начальной цены продажи лота;</w:t>
      </w:r>
    </w:p>
    <w:p w14:paraId="1CF860C6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15 сентября 2022 г. по 21 сентября 2022 г. - в размере 35,00% от начальной цены продажи лота;</w:t>
      </w:r>
    </w:p>
    <w:p w14:paraId="1903E130" w14:textId="7FA54B77" w:rsidR="006F73B4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22 сентября 2022 г. по 28 сентября 2022 г. - в размере 30,00% от начальной цены продажи лота;</w:t>
      </w:r>
    </w:p>
    <w:p w14:paraId="47C8E464" w14:textId="034D2123" w:rsidR="006F73B4" w:rsidRDefault="006F73B4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2:</w:t>
      </w:r>
    </w:p>
    <w:p w14:paraId="3CD6948E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11 мая 2022 г. по 22 июня 2022 г. - в размере начальной цены продажи лота;</w:t>
      </w:r>
    </w:p>
    <w:p w14:paraId="0F0DDF0F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23 июня 2022 г. по 29 июня 2022 г. - в размере 95,00% от начальной цены продажи лота;</w:t>
      </w:r>
    </w:p>
    <w:p w14:paraId="22330344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lastRenderedPageBreak/>
        <w:t>с 30 июня 2022 г. по 06 июля 2022 г. - в размере 90,00% от начальной цены продажи лота;</w:t>
      </w:r>
    </w:p>
    <w:p w14:paraId="1A10FFC1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07 июля 2022 г. по 13 июля 2022 г. - в размере 85,00% от начальной цены продажи лота;</w:t>
      </w:r>
    </w:p>
    <w:p w14:paraId="19303D7F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14 июля 2022 г. по 20 июля 2022 г. - в размере 80,00% от начальной цены продажи лота;</w:t>
      </w:r>
    </w:p>
    <w:p w14:paraId="6AB3F552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21 июля 2022 г. по 27 июля 2022 г. - в размере 75,00% от начальной цены продажи лота;</w:t>
      </w:r>
    </w:p>
    <w:p w14:paraId="14D72FDF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28 июля 2022 г. по 03 августа 2022 г. - в размере 70,00% от начальной цены продажи лота;</w:t>
      </w:r>
    </w:p>
    <w:p w14:paraId="1E5432C3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04 августа 2022 г. по 10 августа 2022 г. - в размере 65,00% от начальной цены продажи лота;</w:t>
      </w:r>
    </w:p>
    <w:p w14:paraId="1F2C37E3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11 августа 2022 г. по 17 августа 2022 г. - в размере 60,00% от начальной цены продажи лота;</w:t>
      </w:r>
    </w:p>
    <w:p w14:paraId="7E68B928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18 августа 2022 г. по 24 августа 2022 г. - в размере 55,00% от начальной цены продажи лота;</w:t>
      </w:r>
    </w:p>
    <w:p w14:paraId="12942E7E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25 августа 2022 г. по 31 августа 2022 г. - в размере 50,00% от начальной цены продажи лота;</w:t>
      </w:r>
    </w:p>
    <w:p w14:paraId="59C84E18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01 сентября 2022 г. по 07 сентября 2022 г. - в размере 45,00% от начальной цены продажи лота;</w:t>
      </w:r>
    </w:p>
    <w:p w14:paraId="325D47DB" w14:textId="76D999F7" w:rsidR="006F73B4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2D200C">
        <w:rPr>
          <w:bCs/>
          <w:color w:val="000000"/>
        </w:rPr>
        <w:t>с 08 сентября 2022 г. по 14 сентября 2022 г. - в размере 40,00% от начальной цены продажи лота;</w:t>
      </w:r>
    </w:p>
    <w:p w14:paraId="1F9E0831" w14:textId="7D1D93AB" w:rsidR="006F73B4" w:rsidRDefault="006F73B4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лотов 3, 4, 8:</w:t>
      </w:r>
    </w:p>
    <w:p w14:paraId="724703E1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11 мая 2022 г. по 22 июня 2022 г. - в размере начальной цены продажи лота;</w:t>
      </w:r>
    </w:p>
    <w:p w14:paraId="296CB2EB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23 июня 2022 г. по 29 июня 2022 г. - в размере 93,00% от начальной цены продажи лота;</w:t>
      </w:r>
    </w:p>
    <w:p w14:paraId="4A18B5AA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30 июня 2022 г. по 06 июля 2022 г. - в размере 86,00% от начальной цены продажи лота;</w:t>
      </w:r>
    </w:p>
    <w:p w14:paraId="30FE21DC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07 июля 2022 г. по 13 июля 2022 г. - в размере 79,00% от начальной цены продажи лота;</w:t>
      </w:r>
    </w:p>
    <w:p w14:paraId="2065CC5E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14 июля 2022 г. по 20 июля 2022 г. - в размере 72,00% от начальной цены продажи лота;</w:t>
      </w:r>
    </w:p>
    <w:p w14:paraId="7C5DE4A6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21 июля 2022 г. по 27 июля 2022 г. - в размере 65,00% от начальной цены продажи лота;</w:t>
      </w:r>
    </w:p>
    <w:p w14:paraId="39199E7B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28 июля 2022 г. по 03 августа 2022 г. - в размере 58,00% от начальной цены продажи лота;</w:t>
      </w:r>
    </w:p>
    <w:p w14:paraId="26E196FF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04 августа 2022 г. по 10 августа 2022 г. - в размере 51,00% от начальной цены продажи лота;</w:t>
      </w:r>
    </w:p>
    <w:p w14:paraId="376A84F6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11 августа 2022 г. по 17 августа 2022 г. - в размере 44,00% от начальной цены продажи лота;</w:t>
      </w:r>
    </w:p>
    <w:p w14:paraId="0C7BA06C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18 августа 2022 г. по 24 августа 2022 г. - в размере 37,00% от начальной цены продажи лота;</w:t>
      </w:r>
    </w:p>
    <w:p w14:paraId="7DC5F48C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25 августа 2022 г. по 31 августа 2022 г. - в размере 30,00% от начальной цены продажи лота;</w:t>
      </w:r>
    </w:p>
    <w:p w14:paraId="2E438A3C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01 сентября 2022 г. по 07 сентября 2022 г. - в размере 23,00% от начальной цены продажи лота;</w:t>
      </w:r>
    </w:p>
    <w:p w14:paraId="1DEAE197" w14:textId="701ADE82" w:rsidR="00EE2718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08 сентября 2022 г. по 14 сентября 2022 г. - в размере 16,00% от начальной цены продажи лота;</w:t>
      </w:r>
      <w:r w:rsidR="006F73B4" w:rsidRPr="002D200C">
        <w:rPr>
          <w:bCs/>
          <w:color w:val="000000"/>
        </w:rPr>
        <w:t xml:space="preserve"> </w:t>
      </w:r>
    </w:p>
    <w:p w14:paraId="19F019E8" w14:textId="14A9E308" w:rsidR="006F73B4" w:rsidRDefault="006F73B4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5:</w:t>
      </w:r>
    </w:p>
    <w:p w14:paraId="162C7884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11 мая 2022 г. по 22 июня 2022 г. - в размере начальной цены продажи лота;</w:t>
      </w:r>
    </w:p>
    <w:p w14:paraId="43182377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23 июня 2022 г. по 29 июня 2022 г. - в размере 94,50% от начальной цены продажи лота;</w:t>
      </w:r>
    </w:p>
    <w:p w14:paraId="101558F6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30 июня 2022 г. по 06 июля 2022 г. - в размере 89,00% от начальной цены продажи лота;</w:t>
      </w:r>
    </w:p>
    <w:p w14:paraId="1E0288D8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07 июля 2022 г. по 13 июля 2022 г. - в размере 83,50% от начальной цены продажи лота;</w:t>
      </w:r>
    </w:p>
    <w:p w14:paraId="62489824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14 июля 2022 г. по 20 июля 2022 г. - в размере 78,00% от начальной цены продажи лота;</w:t>
      </w:r>
    </w:p>
    <w:p w14:paraId="16017678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21 июля 2022 г. по 27 июля 2022 г. - в размере 72,50% от начальной цены продажи лота;</w:t>
      </w:r>
    </w:p>
    <w:p w14:paraId="512AA7D1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28 июля 2022 г. по 03 августа 2022 г. - в размере 67,00% от начальной цены продажи лота;</w:t>
      </w:r>
    </w:p>
    <w:p w14:paraId="6C74EF0A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04 августа 2022 г. по 10 августа 2022 г. - в размере 61,50% от начальной цены продажи лота;</w:t>
      </w:r>
    </w:p>
    <w:p w14:paraId="5D0344F9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11 августа 2022 г. по 17 августа 2022 г. - в размере 56,00% от начальной цены продажи лота;</w:t>
      </w:r>
    </w:p>
    <w:p w14:paraId="547765B3" w14:textId="6179E57D" w:rsidR="006F73B4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18 августа 2022 г. по 24 августа 2022 г. - в размере 50,50% от начальной цены продажи лота;</w:t>
      </w:r>
    </w:p>
    <w:p w14:paraId="2E2422AF" w14:textId="132E8BA4" w:rsidR="006F73B4" w:rsidRDefault="006F73B4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6:</w:t>
      </w:r>
    </w:p>
    <w:p w14:paraId="2A674B8D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11 мая 2022 г. по 22 июня 2022 г. - в размере начальной цены продажи лота;</w:t>
      </w:r>
    </w:p>
    <w:p w14:paraId="57CA224F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23 июня 2022 г. по 29 июня 2022 г. - в размере 97,00% от начальной цены продажи лота;</w:t>
      </w:r>
    </w:p>
    <w:p w14:paraId="0093127C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30 июня 2022 г. по 06 июля 2022 г. - в размере 94,00% от начальной цены продажи лота;</w:t>
      </w:r>
    </w:p>
    <w:p w14:paraId="2538D419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07 июля 2022 г. по 13 июля 2022 г. - в размере 91,00% от начальной цены продажи лота;</w:t>
      </w:r>
    </w:p>
    <w:p w14:paraId="102D8DA4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14 июля 2022 г. по 20 июля 2022 г. - в размере 88,00% от начальной цены продажи лота;</w:t>
      </w:r>
    </w:p>
    <w:p w14:paraId="3E9F814A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21 июля 2022 г. по 27 июля 2022 г. - в размере 85,00% от начальной цены продажи лота;</w:t>
      </w:r>
    </w:p>
    <w:p w14:paraId="082FD8A1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28 июля 2022 г. по 03 августа 2022 г. - в размере 82,00% от начальной цены продажи лота;</w:t>
      </w:r>
    </w:p>
    <w:p w14:paraId="2E96411A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04 августа 2022 г. по 10 августа 2022 г. - в размере 79,00% от начальной цены продажи лота;</w:t>
      </w:r>
    </w:p>
    <w:p w14:paraId="554C4727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11 августа 2022 г. по 17 августа 2022 г. - в размере 76,00% от начальной цены продажи лота;</w:t>
      </w:r>
    </w:p>
    <w:p w14:paraId="7BAFC54D" w14:textId="6A5292A9" w:rsidR="006F73B4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18 августа 2022 г. по 24 августа 2022 г. - в размере 73,00% от начальной цены продажи лота;</w:t>
      </w:r>
    </w:p>
    <w:p w14:paraId="73C140F5" w14:textId="104DFA05" w:rsidR="006F73B4" w:rsidRDefault="006F73B4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7:</w:t>
      </w:r>
    </w:p>
    <w:p w14:paraId="571D54F9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lastRenderedPageBreak/>
        <w:t>с 11 мая 2022 г. по 22 июня 2022 г. - в размере начальной цены продажи лота;</w:t>
      </w:r>
    </w:p>
    <w:p w14:paraId="1B51AEAC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23 июня 2022 г. по 29 июня 2022 г. - в размере 94,00% от начальной цены продажи лота;</w:t>
      </w:r>
    </w:p>
    <w:p w14:paraId="27A6CAA3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30 июня 2022 г. по 06 июля 2022 г. - в размере 88,00% от начальной цены продажи лота;</w:t>
      </w:r>
    </w:p>
    <w:p w14:paraId="44B89400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07 июля 2022 г. по 13 июля 2022 г. - в размере 82,00% от начальной цены продажи лота;</w:t>
      </w:r>
    </w:p>
    <w:p w14:paraId="78129418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14 июля 2022 г. по 20 июля 2022 г. - в размере 76,00% от начальной цены продажи лота;</w:t>
      </w:r>
    </w:p>
    <w:p w14:paraId="7BC86396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21 июля 2022 г. по 27 июля 2022 г. - в размере 70,00% от начальной цены продажи лота;</w:t>
      </w:r>
    </w:p>
    <w:p w14:paraId="51A16FE5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28 июля 2022 г. по 03 августа 2022 г. - в размере 64,00% от начальной цены продажи лота;</w:t>
      </w:r>
    </w:p>
    <w:p w14:paraId="394E8E84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04 августа 2022 г. по 10 августа 2022 г. - в размере 58,00% от начальной цены продажи лота;</w:t>
      </w:r>
    </w:p>
    <w:p w14:paraId="15BE2E21" w14:textId="77777777" w:rsidR="002D200C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11 августа 2022 г. по 17 августа 2022 г. - в размере 52,00% от начальной цены продажи лота;</w:t>
      </w:r>
    </w:p>
    <w:p w14:paraId="1A7D4346" w14:textId="3BFC691A" w:rsidR="006F73B4" w:rsidRPr="002D200C" w:rsidRDefault="002D200C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D200C">
        <w:rPr>
          <w:bCs/>
          <w:color w:val="000000"/>
        </w:rPr>
        <w:t>с 18 августа 2022 г. по 24 августа 2022 г. - в размере 46,00% от начальной цены продажи лота;</w:t>
      </w:r>
    </w:p>
    <w:p w14:paraId="26E028B7" w14:textId="5941B015" w:rsidR="006F73B4" w:rsidRDefault="00685321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9:</w:t>
      </w:r>
    </w:p>
    <w:p w14:paraId="6654CF0F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11 мая 2022 г. по 22 июня 2022 г. - в размере начальной цены продажи лота;</w:t>
      </w:r>
    </w:p>
    <w:p w14:paraId="5E9855E1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23 июня 2022 г. по 29 июня 2022 г. - в размере 95,00% от начальной цены продажи лота;</w:t>
      </w:r>
    </w:p>
    <w:p w14:paraId="15237401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30 июня 2022 г. по 06 июля 2022 г. - в размере 90,00% от начальной цены продажи лота;</w:t>
      </w:r>
    </w:p>
    <w:p w14:paraId="0C2606FC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07 июля 2022 г. по 13 июля 2022 г. - в размере 85,00% от начальной цены продажи лота;</w:t>
      </w:r>
    </w:p>
    <w:p w14:paraId="29E6A300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14 июля 2022 г. по 20 июля 2022 г. - в размере 80,00% от начальной цены продажи лота;</w:t>
      </w:r>
    </w:p>
    <w:p w14:paraId="10080C59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21 июля 2022 г. по 27 июля 2022 г. - в размере 75,00% от начальной цены продажи лота;</w:t>
      </w:r>
    </w:p>
    <w:p w14:paraId="1FCE618A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28 июля 2022 г. по 03 августа 2022 г. - в размере 70,00% от начальной цены продажи лота;</w:t>
      </w:r>
    </w:p>
    <w:p w14:paraId="34816429" w14:textId="4B80AF3E" w:rsidR="00685321" w:rsidRPr="00685321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04 августа 2022 г. по 10 августа 2022 г. - в размере 65,00% от начальной цены продажи лота;</w:t>
      </w:r>
    </w:p>
    <w:p w14:paraId="1E379318" w14:textId="42CE653B" w:rsidR="00685321" w:rsidRDefault="00685321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лотов 10, 11, 13, 14:</w:t>
      </w:r>
    </w:p>
    <w:p w14:paraId="669E648D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11 мая 2022 г. по 22 июня 2022 г. - в размере начальной цены продажи лота;</w:t>
      </w:r>
    </w:p>
    <w:p w14:paraId="65846730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23 июня 2022 г. по 29 июня 2022 г. - в размере 95,00% от начальной цены продажи лота;</w:t>
      </w:r>
    </w:p>
    <w:p w14:paraId="237780D8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30 июня 2022 г. по 06 июля 2022 г. - в размере 90,00% от начальной цены продажи лота;</w:t>
      </w:r>
    </w:p>
    <w:p w14:paraId="3A96A13B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07 июля 2022 г. по 13 июля 2022 г. - в размере 85,00% от начальной цены продажи лота;</w:t>
      </w:r>
    </w:p>
    <w:p w14:paraId="3FB42834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14 июля 2022 г. по 20 июля 2022 г. - в размере 80,00% от начальной цены продажи лота;</w:t>
      </w:r>
    </w:p>
    <w:p w14:paraId="7D772F93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21 июля 2022 г. по 27 июля 2022 г. - в размере 75,00% от начальной цены продажи лота;</w:t>
      </w:r>
    </w:p>
    <w:p w14:paraId="60690EB0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28 июля 2022 г. по 03 августа 2022 г. - в размере 70,00% от начальной цены продажи лота;</w:t>
      </w:r>
    </w:p>
    <w:p w14:paraId="3965728B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04 августа 2022 г. по 10 августа 2022 г. - в размере 65,00% от начальной цены продажи лота;</w:t>
      </w:r>
    </w:p>
    <w:p w14:paraId="03E81AF6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11 августа 2022 г. по 17 августа 2022 г. - в размере 60,00% от начальной цены продажи лота;</w:t>
      </w:r>
    </w:p>
    <w:p w14:paraId="7A5F0862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18 августа 2022 г. по 24 августа 2022 г. - в размере 55,00% от начальной цены продажи лота;</w:t>
      </w:r>
    </w:p>
    <w:p w14:paraId="478A844E" w14:textId="12AC6933" w:rsidR="00685321" w:rsidRDefault="00685321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12:</w:t>
      </w:r>
    </w:p>
    <w:p w14:paraId="6AD0B7C7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11 мая 2022 г. по 22 июня 2022 г. - в размере начальной цены продажи лота;</w:t>
      </w:r>
    </w:p>
    <w:p w14:paraId="642737EA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23 июня 2022 г. по 29 июня 2022 г. - в размере 93,50% от начальной цены продажи лота;</w:t>
      </w:r>
    </w:p>
    <w:p w14:paraId="4F98F821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30 июня 2022 г. по 06 июля 2022 г. - в размере 87,00% от начальной цены продажи лота;</w:t>
      </w:r>
    </w:p>
    <w:p w14:paraId="3A73E7F3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07 июля 2022 г. по 13 июля 2022 г. - в размере 80,50% от начальной цены продажи лота;</w:t>
      </w:r>
    </w:p>
    <w:p w14:paraId="0B962694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14 июля 2022 г. по 20 июля 2022 г. - в размере 74,00% от начальной цены продажи лота;</w:t>
      </w:r>
    </w:p>
    <w:p w14:paraId="1A52B251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21 июля 2022 г. по 27 июля 2022 г. - в размере 67,50% от начальной цены продажи лота;</w:t>
      </w:r>
    </w:p>
    <w:p w14:paraId="718F89E4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28 июля 2022 г. по 03 августа 2022 г. - в размере 61,00% от начальной цены продажи лота;</w:t>
      </w:r>
    </w:p>
    <w:p w14:paraId="2AA9E013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04 августа 2022 г. по 10 августа 2022 г. - в размере 54,50% от начальной цены продажи лота;</w:t>
      </w:r>
    </w:p>
    <w:p w14:paraId="5205F046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11 августа 2022 г. по 17 августа 2022 г. - в размере 48,00% от начальной цены продажи лота;</w:t>
      </w:r>
    </w:p>
    <w:p w14:paraId="48DF902F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18 августа 2022 г. по 24 августа 2022 г. - в размере 41,50% от начальной цены продажи лота;</w:t>
      </w:r>
    </w:p>
    <w:p w14:paraId="43AB4459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25 августа 2022 г. по 31 августа 2022 г. - в размере 35,00% от начальной цены продажи лота;</w:t>
      </w:r>
    </w:p>
    <w:p w14:paraId="1C69EC0B" w14:textId="77777777" w:rsidR="00133B4E" w:rsidRPr="00133B4E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33B4E">
        <w:rPr>
          <w:bCs/>
          <w:color w:val="000000"/>
        </w:rPr>
        <w:t>с 01 сентября 2022 г. по 07 сентября 2022 г. - в размере 28,50% от начальной цены продажи лота;</w:t>
      </w:r>
    </w:p>
    <w:p w14:paraId="013D1DAF" w14:textId="610DA05D" w:rsidR="00714773" w:rsidRDefault="00133B4E" w:rsidP="00133B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33B4E">
        <w:rPr>
          <w:bCs/>
          <w:color w:val="000000"/>
        </w:rPr>
        <w:t>с 08 сентября 2022 г. по 14 сентября 2022 г. - в размере 22,00% от начальной цены продажи лота</w:t>
      </w:r>
      <w:r>
        <w:rPr>
          <w:bCs/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</w:t>
      </w:r>
      <w:r w:rsidRPr="002B1B81">
        <w:rPr>
          <w:rFonts w:ascii="Times New Roman" w:hAnsi="Times New Roman" w:cs="Times New Roman"/>
          <w:sz w:val="24"/>
          <w:szCs w:val="24"/>
        </w:rPr>
        <w:lastRenderedPageBreak/>
        <w:t xml:space="preserve">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133B4E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133B4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133B4E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47D24DD8" w:rsidR="00003DFC" w:rsidRDefault="00AB030D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>можно получить у КУ</w:t>
      </w:r>
      <w:r w:rsidR="00133B4E">
        <w:rPr>
          <w:rFonts w:ascii="Times New Roman" w:hAnsi="Times New Roman" w:cs="Times New Roman"/>
          <w:color w:val="000000"/>
          <w:sz w:val="24"/>
          <w:szCs w:val="24"/>
        </w:rPr>
        <w:t xml:space="preserve"> с 10:00 до 16:00 часов по адресу: 450057, Республика Башкортостан, г. Уфа, ул. Новомостовая, д. 22, оф. 214, тел. +7 (347) 291-99-99, доб. 11-69</w:t>
      </w:r>
      <w:r w:rsidR="0054753F">
        <w:rPr>
          <w:rFonts w:ascii="Times New Roman" w:hAnsi="Times New Roman" w:cs="Times New Roman"/>
          <w:sz w:val="24"/>
          <w:szCs w:val="24"/>
        </w:rPr>
        <w:t xml:space="preserve">; у ОТ: </w:t>
      </w:r>
      <w:r w:rsidR="00133B4E">
        <w:rPr>
          <w:rFonts w:ascii="Times New Roman" w:hAnsi="Times New Roman" w:cs="Times New Roman"/>
          <w:sz w:val="24"/>
          <w:szCs w:val="24"/>
        </w:rPr>
        <w:t xml:space="preserve">для лотов 1-4: </w:t>
      </w:r>
      <w:r w:rsidR="00133B4E" w:rsidRPr="00133B4E">
        <w:rPr>
          <w:rFonts w:ascii="Times New Roman" w:hAnsi="Times New Roman" w:cs="Times New Roman"/>
          <w:sz w:val="24"/>
          <w:szCs w:val="24"/>
        </w:rPr>
        <w:t xml:space="preserve">Тел. +7 (812) 334-20-50 (с 9.00 до 18.00 по МСК в будние дни), </w:t>
      </w:r>
      <w:hyperlink r:id="rId7" w:history="1">
        <w:r w:rsidR="00133B4E" w:rsidRPr="00251F61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133B4E">
        <w:rPr>
          <w:rFonts w:ascii="Times New Roman" w:hAnsi="Times New Roman" w:cs="Times New Roman"/>
          <w:sz w:val="24"/>
          <w:szCs w:val="24"/>
        </w:rPr>
        <w:t xml:space="preserve">, для лотов 5-14: </w:t>
      </w:r>
      <w:r w:rsidR="00555789" w:rsidRPr="00555789">
        <w:rPr>
          <w:rFonts w:ascii="Times New Roman" w:hAnsi="Times New Roman" w:cs="Times New Roman"/>
          <w:sz w:val="24"/>
          <w:szCs w:val="24"/>
        </w:rPr>
        <w:t>ekb@auction-house.ru, Анна Корник, тел. +7 (922) 173-78-22, +7 (3433)</w:t>
      </w:r>
      <w:r w:rsidR="00555789">
        <w:rPr>
          <w:rFonts w:ascii="Times New Roman" w:hAnsi="Times New Roman" w:cs="Times New Roman"/>
          <w:sz w:val="24"/>
          <w:szCs w:val="24"/>
        </w:rPr>
        <w:t xml:space="preserve"> </w:t>
      </w:r>
      <w:r w:rsidR="00555789" w:rsidRPr="00555789">
        <w:rPr>
          <w:rFonts w:ascii="Times New Roman" w:hAnsi="Times New Roman" w:cs="Times New Roman"/>
          <w:sz w:val="24"/>
          <w:szCs w:val="24"/>
        </w:rPr>
        <w:t>79</w:t>
      </w:r>
      <w:r w:rsidR="00555789">
        <w:rPr>
          <w:rFonts w:ascii="Times New Roman" w:hAnsi="Times New Roman" w:cs="Times New Roman"/>
          <w:sz w:val="24"/>
          <w:szCs w:val="24"/>
        </w:rPr>
        <w:t>-</w:t>
      </w:r>
      <w:r w:rsidR="00555789" w:rsidRPr="00555789">
        <w:rPr>
          <w:rFonts w:ascii="Times New Roman" w:hAnsi="Times New Roman" w:cs="Times New Roman"/>
          <w:sz w:val="24"/>
          <w:szCs w:val="24"/>
        </w:rPr>
        <w:t>35</w:t>
      </w:r>
      <w:r w:rsidR="00555789">
        <w:rPr>
          <w:rFonts w:ascii="Times New Roman" w:hAnsi="Times New Roman" w:cs="Times New Roman"/>
          <w:sz w:val="24"/>
          <w:szCs w:val="24"/>
        </w:rPr>
        <w:t>-</w:t>
      </w:r>
      <w:r w:rsidR="00555789" w:rsidRPr="00555789">
        <w:rPr>
          <w:rFonts w:ascii="Times New Roman" w:hAnsi="Times New Roman" w:cs="Times New Roman"/>
          <w:sz w:val="24"/>
          <w:szCs w:val="24"/>
        </w:rPr>
        <w:t>55</w:t>
      </w:r>
      <w:r w:rsidR="00555789">
        <w:rPr>
          <w:rFonts w:ascii="Times New Roman" w:hAnsi="Times New Roman" w:cs="Times New Roman"/>
          <w:sz w:val="24"/>
          <w:szCs w:val="24"/>
        </w:rPr>
        <w:t>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82F5E"/>
    <w:rsid w:val="000D2CD1"/>
    <w:rsid w:val="00133B4E"/>
    <w:rsid w:val="00147262"/>
    <w:rsid w:val="0015099D"/>
    <w:rsid w:val="001E7487"/>
    <w:rsid w:val="001F039D"/>
    <w:rsid w:val="00240848"/>
    <w:rsid w:val="00284B1D"/>
    <w:rsid w:val="002B1B81"/>
    <w:rsid w:val="002D200C"/>
    <w:rsid w:val="00432832"/>
    <w:rsid w:val="00467D6B"/>
    <w:rsid w:val="0054753F"/>
    <w:rsid w:val="00555789"/>
    <w:rsid w:val="00577944"/>
    <w:rsid w:val="0059668F"/>
    <w:rsid w:val="005B346C"/>
    <w:rsid w:val="005F1F68"/>
    <w:rsid w:val="00662676"/>
    <w:rsid w:val="00685321"/>
    <w:rsid w:val="006F73B4"/>
    <w:rsid w:val="00714773"/>
    <w:rsid w:val="007229EA"/>
    <w:rsid w:val="00735EAD"/>
    <w:rsid w:val="007B575E"/>
    <w:rsid w:val="00814A72"/>
    <w:rsid w:val="00825B29"/>
    <w:rsid w:val="00865FD7"/>
    <w:rsid w:val="00882E21"/>
    <w:rsid w:val="00927CB6"/>
    <w:rsid w:val="00AB030D"/>
    <w:rsid w:val="00AF3005"/>
    <w:rsid w:val="00B41D69"/>
    <w:rsid w:val="00B953CE"/>
    <w:rsid w:val="00C035F0"/>
    <w:rsid w:val="00C11EFF"/>
    <w:rsid w:val="00C64DBE"/>
    <w:rsid w:val="00CF06A5"/>
    <w:rsid w:val="00D62667"/>
    <w:rsid w:val="00DA477E"/>
    <w:rsid w:val="00E03601"/>
    <w:rsid w:val="00E614D3"/>
    <w:rsid w:val="00EE2718"/>
    <w:rsid w:val="00F104B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DC5BDCDE-B9E1-4BF1-8AD9-01F7BEA4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133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4070</Words>
  <Characters>23202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22</cp:revision>
  <cp:lastPrinted>2022-01-25T11:52:00Z</cp:lastPrinted>
  <dcterms:created xsi:type="dcterms:W3CDTF">2019-07-23T07:42:00Z</dcterms:created>
  <dcterms:modified xsi:type="dcterms:W3CDTF">2022-01-25T11:57:00Z</dcterms:modified>
</cp:coreProperties>
</file>