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4700" w14:textId="77777777" w:rsidR="00AF4494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</w:p>
    <w:p w14:paraId="1B02AD30" w14:textId="77777777" w:rsidR="00AF4494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</w:p>
    <w:p w14:paraId="5572D5AB" w14:textId="165376D6" w:rsidR="00D717B7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82426C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2426C">
        <w:rPr>
          <w:b w:val="0"/>
          <w:bCs w:val="0"/>
          <w:sz w:val="24"/>
          <w:szCs w:val="24"/>
        </w:rPr>
        <w:t>лит.В</w:t>
      </w:r>
      <w:proofErr w:type="spellEnd"/>
      <w:r w:rsidRPr="0082426C">
        <w:rPr>
          <w:b w:val="0"/>
          <w:bCs w:val="0"/>
          <w:sz w:val="24"/>
          <w:szCs w:val="24"/>
        </w:rPr>
        <w:t xml:space="preserve">, (812)334-26-04, 8(800) 777-57-57, </w:t>
      </w:r>
      <w:hyperlink r:id="rId4" w:history="1">
        <w:r w:rsidRPr="0082426C">
          <w:rPr>
            <w:rStyle w:val="a6"/>
            <w:b w:val="0"/>
            <w:bCs w:val="0"/>
            <w:color w:val="auto"/>
            <w:sz w:val="24"/>
            <w:szCs w:val="24"/>
            <w:u w:val="none"/>
          </w:rPr>
          <w:t>o.ivanova@auction-house.ru</w:t>
        </w:r>
      </w:hyperlink>
      <w:r w:rsidRPr="0082426C">
        <w:rPr>
          <w:b w:val="0"/>
          <w:bCs w:val="0"/>
          <w:sz w:val="24"/>
          <w:szCs w:val="24"/>
        </w:rPr>
        <w:t xml:space="preserve">) (далее - Организатор торгов), действующее на основании договора с Коммерческим банком «МАСТ-Банк» (открытое акционерное общество) (ОАО КБ «МАСТ-Банк»), (адрес регистрации: 107014, г. Москва, ул. Бабаевская, д. 6, ИНН 7744001761, ОГРН 1027739199124),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 «Агентство по страхованию вкладов» (109240, г. Москва, ул. Высоцкого, д. 4), </w:t>
      </w:r>
      <w:r w:rsidR="00D717B7" w:rsidRPr="0082426C">
        <w:rPr>
          <w:b w:val="0"/>
          <w:bCs w:val="0"/>
          <w:sz w:val="24"/>
          <w:szCs w:val="24"/>
        </w:rPr>
        <w:t xml:space="preserve">сообщает о внесении изменений в сообщение о проведении торгов </w:t>
      </w:r>
      <w:r w:rsidRPr="0082426C">
        <w:rPr>
          <w:b w:val="0"/>
          <w:bCs w:val="0"/>
          <w:sz w:val="24"/>
          <w:szCs w:val="24"/>
        </w:rPr>
        <w:t xml:space="preserve">(сообщение № 2030113521 в газете АО </w:t>
      </w:r>
      <w:r w:rsidRPr="0082426C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2426C">
        <w:rPr>
          <w:b w:val="0"/>
          <w:bCs w:val="0"/>
          <w:sz w:val="24"/>
          <w:szCs w:val="24"/>
        </w:rPr>
        <w:instrText xml:space="preserve"> FORMTEXT </w:instrText>
      </w:r>
      <w:r w:rsidRPr="0082426C">
        <w:rPr>
          <w:b w:val="0"/>
          <w:bCs w:val="0"/>
          <w:sz w:val="24"/>
          <w:szCs w:val="24"/>
        </w:rPr>
      </w:r>
      <w:r w:rsidRPr="0082426C">
        <w:rPr>
          <w:b w:val="0"/>
          <w:bCs w:val="0"/>
          <w:sz w:val="24"/>
          <w:szCs w:val="24"/>
        </w:rPr>
        <w:fldChar w:fldCharType="separate"/>
      </w:r>
      <w:r w:rsidRPr="0082426C">
        <w:rPr>
          <w:b w:val="0"/>
          <w:bCs w:val="0"/>
          <w:sz w:val="24"/>
          <w:szCs w:val="24"/>
        </w:rPr>
        <w:t>«Коммерсантъ»</w:t>
      </w:r>
      <w:r w:rsidRPr="0082426C">
        <w:rPr>
          <w:b w:val="0"/>
          <w:bCs w:val="0"/>
          <w:sz w:val="24"/>
          <w:szCs w:val="24"/>
        </w:rPr>
        <w:fldChar w:fldCharType="end"/>
      </w:r>
      <w:r w:rsidRPr="0082426C">
        <w:rPr>
          <w:b w:val="0"/>
          <w:bCs w:val="0"/>
          <w:sz w:val="24"/>
          <w:szCs w:val="24"/>
        </w:rPr>
        <w:t xml:space="preserve"> от 15.01.2022г. №6(7207))</w:t>
      </w:r>
      <w:r w:rsidRPr="0082426C">
        <w:rPr>
          <w:b w:val="0"/>
          <w:bCs w:val="0"/>
          <w:sz w:val="24"/>
          <w:szCs w:val="24"/>
        </w:rPr>
        <w:t xml:space="preserve">, </w:t>
      </w:r>
      <w:r w:rsidR="00D717B7" w:rsidRPr="0082426C">
        <w:rPr>
          <w:b w:val="0"/>
          <w:bCs w:val="0"/>
          <w:sz w:val="24"/>
          <w:szCs w:val="24"/>
        </w:rPr>
        <w:t>а именно</w:t>
      </w:r>
      <w:r w:rsidR="00B27969" w:rsidRPr="0082426C">
        <w:rPr>
          <w:b w:val="0"/>
          <w:bCs w:val="0"/>
          <w:sz w:val="24"/>
          <w:szCs w:val="24"/>
        </w:rPr>
        <w:t>,</w:t>
      </w:r>
      <w:r w:rsidR="00D717B7" w:rsidRPr="0082426C">
        <w:rPr>
          <w:b w:val="0"/>
          <w:bCs w:val="0"/>
          <w:sz w:val="24"/>
          <w:szCs w:val="24"/>
        </w:rPr>
        <w:t xml:space="preserve"> дополн</w:t>
      </w:r>
      <w:r w:rsidR="00B27969" w:rsidRPr="0082426C">
        <w:rPr>
          <w:b w:val="0"/>
          <w:bCs w:val="0"/>
          <w:sz w:val="24"/>
          <w:szCs w:val="24"/>
        </w:rPr>
        <w:t>ении</w:t>
      </w:r>
      <w:r w:rsidR="00D717B7" w:rsidRPr="0082426C">
        <w:rPr>
          <w:b w:val="0"/>
          <w:bCs w:val="0"/>
          <w:sz w:val="24"/>
          <w:szCs w:val="24"/>
        </w:rPr>
        <w:t xml:space="preserve"> текст</w:t>
      </w:r>
      <w:r w:rsidR="00B27969" w:rsidRPr="0082426C">
        <w:rPr>
          <w:b w:val="0"/>
          <w:bCs w:val="0"/>
          <w:sz w:val="24"/>
          <w:szCs w:val="24"/>
        </w:rPr>
        <w:t>а</w:t>
      </w:r>
      <w:r w:rsidR="00D717B7" w:rsidRPr="0082426C">
        <w:rPr>
          <w:b w:val="0"/>
          <w:bCs w:val="0"/>
          <w:sz w:val="24"/>
          <w:szCs w:val="24"/>
        </w:rPr>
        <w:t xml:space="preserve"> сообщения </w:t>
      </w:r>
      <w:r w:rsidR="006D6AA1" w:rsidRPr="0082426C">
        <w:rPr>
          <w:b w:val="0"/>
          <w:bCs w:val="0"/>
          <w:sz w:val="24"/>
          <w:szCs w:val="24"/>
        </w:rPr>
        <w:t>следующими сведениями</w:t>
      </w:r>
      <w:r w:rsidR="00D717B7" w:rsidRPr="0082426C">
        <w:rPr>
          <w:b w:val="0"/>
          <w:bCs w:val="0"/>
          <w:sz w:val="24"/>
          <w:szCs w:val="24"/>
        </w:rPr>
        <w:t>:</w:t>
      </w:r>
    </w:p>
    <w:p w14:paraId="3A4C6E87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82426C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82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B75AA"/>
    <w:rsid w:val="00143FE6"/>
    <w:rsid w:val="001645DF"/>
    <w:rsid w:val="00187EA2"/>
    <w:rsid w:val="001E148B"/>
    <w:rsid w:val="002114DD"/>
    <w:rsid w:val="00241523"/>
    <w:rsid w:val="002417DD"/>
    <w:rsid w:val="00255034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870C8"/>
    <w:rsid w:val="004C3E1B"/>
    <w:rsid w:val="005235A4"/>
    <w:rsid w:val="00527175"/>
    <w:rsid w:val="00540027"/>
    <w:rsid w:val="00582D9D"/>
    <w:rsid w:val="00584ACA"/>
    <w:rsid w:val="005B2A24"/>
    <w:rsid w:val="00624992"/>
    <w:rsid w:val="00675FAC"/>
    <w:rsid w:val="00684B7A"/>
    <w:rsid w:val="006976E2"/>
    <w:rsid w:val="006A4ED8"/>
    <w:rsid w:val="006B04CD"/>
    <w:rsid w:val="006C4380"/>
    <w:rsid w:val="006D6AA1"/>
    <w:rsid w:val="006F1158"/>
    <w:rsid w:val="007A4FAE"/>
    <w:rsid w:val="007C1324"/>
    <w:rsid w:val="007C5037"/>
    <w:rsid w:val="007E3D98"/>
    <w:rsid w:val="007E7324"/>
    <w:rsid w:val="00816D7C"/>
    <w:rsid w:val="0082426C"/>
    <w:rsid w:val="00887DC2"/>
    <w:rsid w:val="008A46D3"/>
    <w:rsid w:val="008E1C3A"/>
    <w:rsid w:val="009434E6"/>
    <w:rsid w:val="009741C2"/>
    <w:rsid w:val="009B1BE7"/>
    <w:rsid w:val="009B435B"/>
    <w:rsid w:val="00A74582"/>
    <w:rsid w:val="00AF4494"/>
    <w:rsid w:val="00B27969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44430"/>
    <w:rsid w:val="00E627F0"/>
    <w:rsid w:val="00EA0259"/>
    <w:rsid w:val="00F97F87"/>
    <w:rsid w:val="00F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184EF705-D69C-423E-B4EB-48F149C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7E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22</cp:revision>
  <cp:lastPrinted>2016-10-26T09:11:00Z</cp:lastPrinted>
  <dcterms:created xsi:type="dcterms:W3CDTF">2022-03-25T10:41:00Z</dcterms:created>
  <dcterms:modified xsi:type="dcterms:W3CDTF">2022-03-25T13:34:00Z</dcterms:modified>
</cp:coreProperties>
</file>