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5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8E0EDF" w:rsidRPr="008E0EDF" w:rsidTr="008E0EDF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8E0EDF" w:rsidRPr="008E0EDF" w:rsidTr="008E0EDF">
              <w:trPr>
                <w:jc w:val="center"/>
              </w:trPr>
              <w:tc>
                <w:tcPr>
                  <w:tcW w:w="0" w:type="auto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  <w:hideMark/>
                </w:tcPr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ФГИС ЕГРН</w:t>
                  </w:r>
                </w:p>
              </w:tc>
            </w:tr>
            <w:tr w:rsidR="008E0EDF" w:rsidRPr="008E0EDF" w:rsidTr="008E0EDF">
              <w:trPr>
                <w:jc w:val="center"/>
              </w:trPr>
              <w:tc>
                <w:tcPr>
                  <w:tcW w:w="0" w:type="auto"/>
                  <w:hideMark/>
                </w:tcPr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6"/>
                      <w:szCs w:val="16"/>
                      <w:lang w:eastAsia="ru-RU"/>
                    </w:rPr>
                    <w:t>полное наименование органа регистрации прав</w:t>
                  </w:r>
                </w:p>
              </w:tc>
            </w:tr>
          </w:tbl>
          <w:p w:rsidR="008E0EDF" w:rsidRPr="008E0EDF" w:rsidRDefault="008E0EDF" w:rsidP="008E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1</w:t>
            </w:r>
          </w:p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Сведения о характеристиках объекта недвижимости</w:t>
            </w: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На основании запроса от 20.01.2022 г., поступившего на рассмотрение 20.01.2022 г., сообщаем, что согласно записям Единого государственного реестра недвижимости: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99/2022/444404257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50:11:0050112:322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40"/>
                    <w:gridCol w:w="8028"/>
                    <w:gridCol w:w="36"/>
                    <w:gridCol w:w="36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кадастрового квартала: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присвоения кадастрового номера: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15.11.2005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Ранее присвоенный государственный учетный номер:</w:t>
                        </w:r>
                      </w:p>
                    </w:tc>
                    <w:tc>
                      <w:tcPr>
                        <w:tcW w:w="3000" w:type="pct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Условный номер: 50-50-11/055/2005-197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Адрес: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Московская обл., Красногорский р-н, вблизи с. Дмитровское, участок № 197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Площадь: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4300 кв. м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Кадастровая стоимость, руб.:</w:t>
                        </w:r>
                      </w:p>
                    </w:tc>
                    <w:tc>
                      <w:tcPr>
                        <w:tcW w:w="0" w:type="auto"/>
                        <w:gridSpan w:val="3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25626624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расположенных в пределах земельного участка объектов недвижимости: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объектов недвижимости, из которых образован объект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50:11:0050112:65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Кадастровые номера образованных объектов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включении объекта недвижимости в состав предприятия как имущественного комплекса: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p w:rsidR="008E0EDF" w:rsidRPr="008E0EDF" w:rsidRDefault="008E0EDF" w:rsidP="008E0E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Раздел 1</w:t>
                  </w:r>
                </w:p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99/2022/444404257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50:11:0050112:322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8064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Категория земель: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Земли населённых пунктов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Виды разрешенного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для индивидуального жилищного строительства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кадастровом инженере: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лесах, водных объектах и об иных природных объектах, расположенных в пределах земельного участка: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результатах проведения государственного земельного надзора: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М.П.</w:t>
                  </w:r>
                </w:p>
                <w:p w:rsidR="008E0EDF" w:rsidRPr="008E0EDF" w:rsidRDefault="008E0EDF" w:rsidP="008E0EDF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br/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1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99/2022/444404257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50:11:0050112:322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8064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Условный номер земельного участка: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Сведения о принятии акта и (или) заключении договора, предусматривающих предоставление в соответствии с земельным законодательством исполнительным органом государственной власти или органом 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местного самоуправления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наличии земельного спора о местоположении границ земельных участков:</w:t>
                        </w:r>
                      </w:p>
                    </w:tc>
                    <w:tc>
                      <w:tcPr>
                        <w:tcW w:w="3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Статус записи об объекте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объекте недвижимости имеют статус "актуальные, ранее учтенные"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lastRenderedPageBreak/>
                          <w:t>Особые отметки: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видах разрешенного использовании имеют статус «Актуальные незасвидетельствованные». Право (ограничение права, обременение объекта недвижимости) зарегистрировано на данный объект недвижимости с видами разрешенного использования отсутствует. 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Получатель выписки: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Теряев Сергей Игоревич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8E0EDF" w:rsidRPr="008E0EDF" w:rsidTr="008E0EDF">
        <w:tc>
          <w:tcPr>
            <w:tcW w:w="0" w:type="auto"/>
            <w:shd w:val="clear" w:color="auto" w:fill="FFFFFF"/>
            <w:vAlign w:val="center"/>
            <w:hideMark/>
          </w:tcPr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8E0EDF" w:rsidRPr="008E0EDF" w:rsidRDefault="008E0EDF" w:rsidP="008E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2</w:t>
            </w:r>
          </w:p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Сведения о зарегистрированных правах</w:t>
            </w:r>
          </w:p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99/2022/444404257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50:11:0050112:322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0"/>
                    <w:gridCol w:w="510"/>
                    <w:gridCol w:w="6247"/>
                    <w:gridCol w:w="360"/>
                    <w:gridCol w:w="6113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</w:t>
                        </w:r>
                      </w:p>
                    </w:tc>
                    <w:tc>
                      <w:tcPr>
                        <w:tcW w:w="2500" w:type="pct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Правообладатель (правообладатели):</w:t>
                        </w:r>
                      </w:p>
                    </w:tc>
                    <w:tc>
                      <w:tcPr>
                        <w:tcW w:w="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1.1.</w:t>
                        </w:r>
                      </w:p>
                    </w:tc>
                    <w:tc>
                      <w:tcPr>
                        <w:tcW w:w="2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Общество с ограниченной ответственностью "</w:t>
                        </w:r>
                        <w:proofErr w:type="spell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Селинсэ</w:t>
                        </w:r>
                        <w:proofErr w:type="spellEnd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", ИНН: 5046062908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Вид, номер и дата государственной регистрации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Собственность, № 50-50-11/055/2005-197 от 19.12.2005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3.1.1.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13.11.2009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50-50-99/026/2009-383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13.11.2009 по 23.08.2012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№02-328/1-З от 29.10.2009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3.1.2.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25.06.2012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50-50-11/063/2012-369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25.06.2012 по 10.08.2012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№02-468-З/1 от 30.03.2012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99/2022/444404257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50:11:0050112:322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0"/>
                    <w:gridCol w:w="510"/>
                    <w:gridCol w:w="4114"/>
                    <w:gridCol w:w="8656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3.1.3.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11.04.2019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50:11:0050112:322-50/030/2019-2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'Постановление судебного пристава-исполнителя Петрова Ю.С. о запрете на совершение действий по регистрации (3809/19/50049-ИП от 11.08.2015)' №19588584/5049 от 29.03.2019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3.1.4.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03.12.2015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50-50/011-50/011/011/2015-9889/1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3.1.5.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Запрещение регистрации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12.08.2015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50-50/001-50/001/004/2015-7602/1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'Постановление судебного пристава-исполнителя Межрайонного отдела по особо важным исполнительным производствам № 2 УФССП России по Московской области </w:t>
                        </w:r>
                        <w:proofErr w:type="spell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Темирсултанова</w:t>
                        </w:r>
                        <w:proofErr w:type="spellEnd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И.Т.' №13426/15/50049-ИП от 11.08.2015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56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13410" w:type="dxa"/>
                          <w:jc w:val="center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64"/>
                          <w:gridCol w:w="4023"/>
                          <w:gridCol w:w="4023"/>
                        </w:tblGrid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8E0EDF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60"/>
                    <w:gridCol w:w="3360"/>
                    <w:gridCol w:w="2688"/>
                    <w:gridCol w:w="403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2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99/2022/444404257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50:11:0050112:322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0"/>
                    <w:gridCol w:w="510"/>
                    <w:gridCol w:w="8668"/>
                    <w:gridCol w:w="395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  </w:t>
                        </w:r>
                      </w:p>
                    </w:tc>
                    <w:tc>
                      <w:tcPr>
                        <w:tcW w:w="50" w:type="pct"/>
                        <w:vMerge w:val="restar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3.1.6.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вид: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Ипотека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дата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26.06.2012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номер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50-50-11/064/2012-408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срок, на который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 26.06.2012 по 19.11.2012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лицо, в пользу которого установлено ограничение прав и обременение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Акционерный коммерческий банк "</w:t>
                        </w:r>
                        <w:proofErr w:type="spell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Инвестбанк</w:t>
                        </w:r>
                        <w:proofErr w:type="spellEnd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" (открытое акционерное общество), ИНН: 3900000866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vMerge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основание государственной регистрации: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'Договор о залоге недвижимости (ипотека)' от 30.03.2012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4.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Договоры участия в долевом строительстве: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не зарегистрировано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5.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Заявленные в судебном порядке права требования: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6.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возражении в отношении зарегистрированного права: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7.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наличии решения об изъятии объекта недвижимости для государственных и муниципальных нужд: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8.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9.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proofErr w:type="spell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Правопритязания</w:t>
                        </w:r>
                        <w:proofErr w:type="spellEnd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10.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данные отсутствуют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11.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8E0EDF" w:rsidRPr="008E0EDF" w:rsidTr="008E0EDF">
        <w:tc>
          <w:tcPr>
            <w:tcW w:w="0" w:type="auto"/>
            <w:shd w:val="clear" w:color="auto" w:fill="FFFFFF"/>
            <w:vAlign w:val="center"/>
            <w:hideMark/>
          </w:tcPr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  <w:p w:rsidR="008E0EDF" w:rsidRPr="008E0EDF" w:rsidRDefault="008E0EDF" w:rsidP="008E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</w:t>
            </w:r>
          </w:p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99/2022/444404257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50:11:0050112:322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94"/>
                        </w:tblGrid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План (чертеж, схема) земельного участка</w:t>
                              </w:r>
                            </w:p>
                          </w:tc>
                        </w:tr>
                      </w:tbl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4921F8" w:rsidRDefault="008E0EDF" w:rsidP="008E0ED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429000" cy="2286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з названия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13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16"/>
      </w:tblGrid>
      <w:tr w:rsidR="008E0EDF" w:rsidRPr="008E0EDF" w:rsidTr="008E0EDF">
        <w:tc>
          <w:tcPr>
            <w:tcW w:w="0" w:type="auto"/>
            <w:vAlign w:val="center"/>
            <w:hideMark/>
          </w:tcPr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48"/>
                          <w:gridCol w:w="3348"/>
                          <w:gridCol w:w="3349"/>
                          <w:gridCol w:w="3349"/>
                        </w:tblGrid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Масштаб 1: данные отсутствуют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Условные обозначения: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  <w:tr w:rsidR="008E0EDF" w:rsidRPr="008E0EDF" w:rsidTr="008E0EDF">
        <w:tc>
          <w:tcPr>
            <w:tcW w:w="0" w:type="auto"/>
            <w:vAlign w:val="center"/>
            <w:hideMark/>
          </w:tcPr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  <w:p w:rsidR="008E0EDF" w:rsidRPr="008E0EDF" w:rsidRDefault="008E0EDF" w:rsidP="008E0ED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Раздел 3.2</w:t>
            </w:r>
          </w:p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Выписка из Единого государственного реестра недвижимости об объекте недвижимости</w:t>
            </w: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br/>
              <w:t>Описание местоположения земельного участка</w:t>
            </w:r>
          </w:p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70"/>
            </w:tblGrid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Borders>
                      <w:top w:val="outset" w:sz="6" w:space="0" w:color="auto"/>
                      <w:left w:val="outset" w:sz="6" w:space="0" w:color="auto"/>
                      <w:bottom w:val="outset" w:sz="6" w:space="0" w:color="auto"/>
                      <w:right w:val="outset" w:sz="6" w:space="0" w:color="auto"/>
                    </w:tblBorders>
                    <w:tblCellMar>
                      <w:top w:w="30" w:type="dxa"/>
                      <w:left w:w="30" w:type="dxa"/>
                      <w:bottom w:w="30" w:type="dxa"/>
                      <w:right w:w="3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356"/>
                    <w:gridCol w:w="3356"/>
                    <w:gridCol w:w="2685"/>
                    <w:gridCol w:w="4027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Земельный участок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2"/>
                            <w:szCs w:val="12"/>
                            <w:lang w:eastAsia="ru-RU"/>
                          </w:rPr>
                          <w:t>(вид объекта недвижимости)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Лист № ___ 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</w:p>
                    </w:tc>
                    <w:tc>
                      <w:tcPr>
                        <w:tcW w:w="125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Всего листов </w:t>
                        </w:r>
                        <w:proofErr w:type="gramStart"/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раздела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3.2</w:t>
                        </w:r>
                        <w:proofErr w:type="gramEnd"/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u w:val="single"/>
                            <w:lang w:eastAsia="ru-RU"/>
                          </w:rPr>
                          <w:t>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: </w:t>
                        </w: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___</w:t>
                        </w:r>
                      </w:p>
                    </w:tc>
                    <w:tc>
                      <w:tcPr>
                        <w:tcW w:w="10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разделов: ___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Всего листов выписки: ___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4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 20.01.2022    №    99/2022/444404257 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Кадастровый номер:</w:t>
                        </w:r>
                      </w:p>
                    </w:tc>
                    <w:tc>
                      <w:tcPr>
                        <w:tcW w:w="0" w:type="auto"/>
                        <w:gridSpan w:val="2"/>
                        <w:tcBorders>
                          <w:top w:val="outset" w:sz="6" w:space="0" w:color="auto"/>
                          <w:left w:val="outset" w:sz="6" w:space="0" w:color="auto"/>
                          <w:bottom w:val="outset" w:sz="6" w:space="0" w:color="auto"/>
                          <w:right w:val="outset" w:sz="6" w:space="0" w:color="auto"/>
                        </w:tcBorders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50:11:0050112:322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3440" w:type="dxa"/>
                    <w:jc w:val="center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40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88"/>
                          <w:gridCol w:w="1575"/>
                          <w:gridCol w:w="1575"/>
                          <w:gridCol w:w="4728"/>
                          <w:gridCol w:w="4728"/>
                        </w:tblGrid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характерных точках границы земельного участка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5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tcMar>
                                <w:top w:w="30" w:type="dxa"/>
                                <w:left w:w="75" w:type="dxa"/>
                                <w:bottom w:w="30" w:type="dxa"/>
                                <w:right w:w="30" w:type="dxa"/>
                              </w:tcMar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Система координат: МСК-73</w:t>
                              </w: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Зона №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25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Номер точки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Координаты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Описание закрепления на местности</w:t>
                              </w:r>
                            </w:p>
                          </w:tc>
                          <w:tc>
                            <w:tcPr>
                              <w:tcW w:w="1500" w:type="pct"/>
                              <w:vMerge w:val="restar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Средняя </w:t>
                              </w:r>
                              <w:proofErr w:type="spellStart"/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квадратическая</w:t>
                              </w:r>
                              <w:proofErr w:type="spellEnd"/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погрешность определения координат характерных точек границ земельного участка, м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X</w:t>
                              </w:r>
                            </w:p>
                          </w:tc>
                          <w:tc>
                            <w:tcPr>
                              <w:tcW w:w="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Y</w:t>
                              </w: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Merge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469075.44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2163934.38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469028.72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2163862.97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469061.92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2163844.56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469102.97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2163847.92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469102.45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2163862.44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E0EDF" w:rsidRPr="008E0EDF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469093.86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2163936.54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E0EDF" w:rsidRPr="008E0EDF" w:rsidRDefault="008E0EDF" w:rsidP="008E0EDF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E0EDF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vanish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13470" w:type="dxa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486"/>
            </w:tblGrid>
            <w:tr w:rsidR="008E0EDF" w:rsidRPr="008E0EDF">
              <w:trPr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13440" w:type="dxa"/>
                    <w:jc w:val="center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</w:tblBorders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6"/>
                    <w:gridCol w:w="4032"/>
                    <w:gridCol w:w="4032"/>
                  </w:tblGrid>
                  <w:tr w:rsidR="008E0EDF" w:rsidRPr="008E0EDF">
                    <w:trPr>
                      <w:jc w:val="center"/>
                    </w:trPr>
                    <w:tc>
                      <w:tcPr>
                        <w:tcW w:w="20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Государственный регистратор</w:t>
                        </w: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500" w:type="pct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E0EDF" w:rsidRPr="008E0EDF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полное наименование должности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подпись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60" w:type="dxa"/>
                          <w:left w:w="45" w:type="dxa"/>
                          <w:bottom w:w="60" w:type="dxa"/>
                          <w:right w:w="45" w:type="dxa"/>
                        </w:tcMar>
                        <w:vAlign w:val="center"/>
                        <w:hideMark/>
                      </w:tcPr>
                      <w:p w:rsidR="008E0EDF" w:rsidRPr="008E0EDF" w:rsidRDefault="008E0EDF" w:rsidP="008E0EDF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E0ED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инициалы, фамилия</w:t>
                        </w:r>
                      </w:p>
                    </w:tc>
                  </w:tr>
                </w:tbl>
                <w:p w:rsidR="008E0EDF" w:rsidRPr="008E0EDF" w:rsidRDefault="008E0EDF" w:rsidP="008E0ED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8E0EDF" w:rsidRPr="008E0EDF" w:rsidRDefault="008E0EDF" w:rsidP="008E0E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0ED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М.П.</w:t>
            </w:r>
          </w:p>
        </w:tc>
      </w:tr>
    </w:tbl>
    <w:p w:rsidR="008E0EDF" w:rsidRDefault="008E0EDF" w:rsidP="008E0EDF">
      <w:pPr>
        <w:jc w:val="center"/>
      </w:pPr>
      <w:bookmarkStart w:id="0" w:name="_GoBack"/>
      <w:bookmarkEnd w:id="0"/>
    </w:p>
    <w:sectPr w:rsidR="008E0EDF" w:rsidSect="008E0ED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C7B"/>
    <w:rsid w:val="004921F8"/>
    <w:rsid w:val="00661C7B"/>
    <w:rsid w:val="008E0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17C71C-A24E-4350-9C9B-271E567BF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7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05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4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1856</Words>
  <Characters>10583</Characters>
  <Application>Microsoft Office Word</Application>
  <DocSecurity>0</DocSecurity>
  <Lines>88</Lines>
  <Paragraphs>24</Paragraphs>
  <ScaleCrop>false</ScaleCrop>
  <Company/>
  <LinksUpToDate>false</LinksUpToDate>
  <CharactersWithSpaces>12415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Margarita Stepanova</dc:creator>
  <cp:keywords/>
  <dc:description/>
  <cp:lastModifiedBy>Margarita Stepanova</cp:lastModifiedBy>
  <cp:revision>2</cp:revision>
  <dcterms:created xsi:type="dcterms:W3CDTF">2022-01-20T08:08:00Z</dcterms:created>
  <dcterms:modified xsi:type="dcterms:W3CDTF">2022-01-20T08:09:00Z</dcterms:modified>
</cp:coreProperties>
</file>