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489" w:rsidRPr="00872489" w:rsidRDefault="00872489" w:rsidP="0087248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Гривцова, д.5, лит. В,  +7 (495) 234-04-00 (доб. 336), 8(800) 777-57-57, </w:t>
      </w:r>
      <w:hyperlink r:id="rId4" w:history="1">
        <w:r w:rsidRPr="00872489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872489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8724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ООО «Велектор» (125212, г. Москва, шоссе Ленинградское, дом 46, ОГРН: 1027743002935, ИНН: 7743061253, КПП: 774301001) (далее – Должник), в лице конкурсного управляющего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Саранина Андрея Владимировича</w:t>
      </w:r>
      <w:r w:rsidRPr="008724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</w:t>
      </w:r>
      <w:r w:rsidRPr="008724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701715714188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Pr="008724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107-742-440 47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рег. номер </w:t>
      </w:r>
      <w:r w:rsidRPr="008724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7198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 конкурсному управляющему: 634009, г. Томск, а/я 5167) - член Ассоциации «Саморегулируемая организация арбитражных управляющих Центрального федерального округа» (</w:t>
      </w:r>
      <w:r w:rsidRPr="008724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ИНН 7705431418,  ОГРН 1027700542209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109316, г. Москва, г. Москва, Остаповский пр-д, д. 3, стр. 6, оф. 201, 208, тел. (495) 287-48-60, </w:t>
      </w:r>
      <w:r w:rsidRPr="00872489">
        <w:rPr>
          <w:rFonts w:ascii="Times New Roman" w:eastAsia="Times New Roman" w:hAnsi="Times New Roman" w:cs="Times New Roman"/>
          <w:b/>
          <w:bCs/>
          <w:u w:val="single"/>
          <w:shd w:val="clear" w:color="auto" w:fill="FFFFFF"/>
          <w:lang w:eastAsia="ru-RU"/>
        </w:rPr>
        <w:t>www.paucfo.ru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(далее - КУ), де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йствующего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основании Решения АСГМ от 02.08.2018 года по делу № А40-140750/17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</w:t>
      </w:r>
      <w:bookmarkStart w:id="0" w:name="_GoBack"/>
      <w:bookmarkEnd w:id="0"/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ot-online.ru (далее–ЭП). Продаже на Торгах ППП подлежит следующие права требования к юридическим лицам</w:t>
      </w:r>
      <w:r w:rsidRPr="008724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–Лот): Право требования задолженности ООО «ЦДА» (ИНН: 7715771734) на сумму 8 589 108,31 руб.; Обеспечение отсутствует. Право требования задолженности ООО «Проминвест XXI» (ИНН 7717557616) на сумму 14 059 670 руб.; Обеспечение отсутствует. Право требования задолженности ООО «Бирлони Стелс» (ИНН: 7715319038) на сумму 25 134 375,75 руб.; Обеспечение отсутствует. Задолженность установлена Постановлением 9ААС от 17.02.2020г. по делу № А40-191526/19.  Право требования задолженности ООО «БизнесКонсалт Групп» (ИНН:5050113376) на сумму на сумму 2 900 000 руб.; Обеспечение отсутствует. Задолженность подтверждается Определением АСГМ от 24.06.2019г. по делу № А40–140750/17-78-188 «Б». </w:t>
      </w:r>
      <w:r w:rsidRPr="008724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Нач. цена (далее - НЦ) Лота № 1 – 4 561 483,87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руб. (НДС не облагается).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 w:bidi="ru-RU"/>
        </w:rPr>
        <w:t>Ознакомление с Лотом производится по предварительной договоренности в рабочие дни с 10:00 часов по 18:00 часов, по адресу г. Томск, пр. Фрунзе, д. 100: тел. 89039135964.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 w:bidi="ru-RU"/>
        </w:rPr>
        <w:t xml:space="preserve">Начало приема заявок– </w:t>
      </w:r>
      <w:r w:rsidRPr="00872489">
        <w:rPr>
          <w:rFonts w:ascii="Times New Roman" w:eastAsia="Times New Roman" w:hAnsi="Times New Roman" w:cs="Times New Roman"/>
          <w:b/>
          <w:shd w:val="clear" w:color="auto" w:fill="FFFFFF"/>
          <w:lang w:eastAsia="ru-RU" w:bidi="ru-RU"/>
        </w:rPr>
        <w:t>4 апреля 2022 г.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 w:bidi="ru-RU"/>
        </w:rPr>
        <w:t xml:space="preserve"> с 11час.00 мин. (мск).  Сокращение: календарный день – к/день. Прием заявок составляет: в 1-ом периоде -14 (четырнадцать) к/ дней с даты начала приёма заявок, без изменения начальной цены, со 2-го по 10-й периоды - 7 (семь) к/дней, величина снижения–10% от начальной цены Лота, установленной на первом периоде торгов ППП. Минимальная цена 456 148,39 руб. 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– 10%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требованиям, п. 11 ст. 110 Федерального закона от 26.10.2002 N 127-ФЗ "О несостоятельности (банкротстве)". 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Заключение договора в течение 5 дней. Оплата-30 дней с даты заключения договора на счет Должника: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№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40702810523010004544 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филиале «НОВОСИБИРСКИЙ» АО «АЛЬФА-БАНК»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БИК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045004774</w:t>
      </w:r>
      <w:r w:rsidRPr="008724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кор.счет </w:t>
      </w:r>
      <w:r w:rsidRPr="008724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30101810600000000774.</w:t>
      </w:r>
    </w:p>
    <w:p w:rsidR="00D10649" w:rsidRPr="00D10649" w:rsidRDefault="00D10649" w:rsidP="00D1064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361C" w:rsidRPr="00D10649" w:rsidRDefault="00DB361C"/>
    <w:sectPr w:rsidR="00DB361C" w:rsidRPr="00D1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CB"/>
    <w:rsid w:val="001776ED"/>
    <w:rsid w:val="006A51CB"/>
    <w:rsid w:val="00866284"/>
    <w:rsid w:val="00872489"/>
    <w:rsid w:val="00D10649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E2405-B463-4224-BC40-909FCD8A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4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2021-06-23T12:08:00Z</dcterms:created>
  <dcterms:modified xsi:type="dcterms:W3CDTF">2022-03-21T07:19:00Z</dcterms:modified>
</cp:coreProperties>
</file>