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A417" w14:textId="08CDA001" w:rsidR="0064675E" w:rsidRPr="00685F47" w:rsidRDefault="000F5E41" w:rsidP="00525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5E4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пер.Гривцова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, (495)234-04-00 (доб.346), 8(800)777-57-57, valek@auction-house.ru) (далее-Организатор торгов, ОТ), действующее на основании договора поручения с Обществом с ограниченной ответственностью «КНИГИ-ЦЕНТР» (ООО «КНИГИ-ЦЕНТР») (ОГРН 1026201255838, ИНН 6231005906, КПП 623401001, адрес местонахождения: 390000, Рязанская область, город Рязань, улица Почтовая, д. 65/104), в лице конкурсного управляющего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Кадерова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 Рамиля </w:t>
      </w:r>
      <w:proofErr w:type="spellStart"/>
      <w:r w:rsidRPr="000F5E41">
        <w:rPr>
          <w:rFonts w:ascii="Times New Roman" w:hAnsi="Times New Roman" w:cs="Times New Roman"/>
          <w:sz w:val="20"/>
          <w:szCs w:val="20"/>
        </w:rPr>
        <w:t>Ислямовича</w:t>
      </w:r>
      <w:proofErr w:type="spellEnd"/>
      <w:r w:rsidRPr="000F5E41">
        <w:rPr>
          <w:rFonts w:ascii="Times New Roman" w:hAnsi="Times New Roman" w:cs="Times New Roman"/>
          <w:sz w:val="20"/>
          <w:szCs w:val="20"/>
        </w:rPr>
        <w:t xml:space="preserve"> (ИНН 581201007651, СНИЛС 088-063-013 66, рег. номер в реестре 0431), член НП СРО АУ "РАЗВИТИЕ" - Некоммерческое партнерство Саморегулируемая организация арбитражных управляющих (ИНН 7703392442,  ОГРН 1077799003435, адрес: 117105, г. Москва,  Варшавское шоссе, 1, 1-2, 36), действующего на основании Решения от 20.03.2020 г. Арбитражного суда Рязанской области по делу № А54-54/2019</w:t>
      </w:r>
      <w:r w:rsidR="006160C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830B5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302D80" w:rsidRPr="00302D80">
        <w:t xml:space="preserve"> </w:t>
      </w:r>
      <w:r w:rsidR="00302D80" w:rsidRPr="00302D80">
        <w:rPr>
          <w:rFonts w:ascii="Times New Roman" w:hAnsi="Times New Roman" w:cs="Times New Roman"/>
          <w:color w:val="000000" w:themeColor="text1"/>
          <w:sz w:val="20"/>
          <w:szCs w:val="20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830B56">
        <w:rPr>
          <w:rFonts w:ascii="Times New Roman" w:hAnsi="Times New Roman" w:cs="Times New Roman"/>
          <w:sz w:val="20"/>
          <w:szCs w:val="20"/>
        </w:rPr>
        <w:t>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51DB2" w:rsidRPr="009F7081">
        <w:rPr>
          <w:rFonts w:ascii="Times New Roman" w:hAnsi="Times New Roman" w:cs="Times New Roman"/>
          <w:b/>
          <w:sz w:val="20"/>
          <w:szCs w:val="20"/>
        </w:rPr>
        <w:t>21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>.</w:t>
      </w:r>
      <w:r w:rsidR="001A0DDE" w:rsidRPr="00C37391">
        <w:rPr>
          <w:rFonts w:ascii="Times New Roman" w:hAnsi="Times New Roman" w:cs="Times New Roman"/>
          <w:b/>
          <w:sz w:val="20"/>
          <w:szCs w:val="20"/>
        </w:rPr>
        <w:t>0</w:t>
      </w:r>
      <w:r w:rsidR="00951DB2" w:rsidRPr="009F7081">
        <w:rPr>
          <w:rFonts w:ascii="Times New Roman" w:hAnsi="Times New Roman" w:cs="Times New Roman"/>
          <w:b/>
          <w:sz w:val="20"/>
          <w:szCs w:val="20"/>
        </w:rPr>
        <w:t>3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>.202</w:t>
      </w:r>
      <w:r w:rsidR="00951DB2" w:rsidRPr="009F7081">
        <w:rPr>
          <w:rFonts w:ascii="Times New Roman" w:hAnsi="Times New Roman" w:cs="Times New Roman"/>
          <w:b/>
          <w:sz w:val="20"/>
          <w:szCs w:val="20"/>
        </w:rPr>
        <w:t>2</w:t>
      </w:r>
      <w:r w:rsidR="00CD43A4" w:rsidRPr="00C373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C37391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7070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календарный день – к/день. Прием заявок составляет: в 1-ом периоде - </w:t>
      </w:r>
      <w:r w:rsidR="00951DB2" w:rsidRPr="00951DB2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951DB2" w:rsidRPr="00951DB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951DB2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951DB2" w:rsidRPr="00951DB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951DB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по Лоту 1 </w:t>
      </w:r>
      <w:r w:rsidR="009B3DB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10A47">
        <w:rPr>
          <w:rFonts w:ascii="Times New Roman" w:hAnsi="Times New Roman" w:cs="Times New Roman"/>
          <w:color w:val="000000" w:themeColor="text1"/>
          <w:sz w:val="20"/>
          <w:szCs w:val="20"/>
        </w:rPr>
        <w:t>7 928 434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10A47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9B3DB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по Лоту 2 </w:t>
      </w:r>
      <w:r w:rsidR="00610A47">
        <w:rPr>
          <w:rFonts w:ascii="Times New Roman" w:hAnsi="Times New Roman" w:cs="Times New Roman"/>
          <w:color w:val="000000" w:themeColor="text1"/>
          <w:sz w:val="20"/>
          <w:szCs w:val="20"/>
        </w:rPr>
        <w:t>– 10 851 984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,00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руб.; по Лоту 3 </w:t>
      </w:r>
      <w:r w:rsidR="00610A4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0A47">
        <w:rPr>
          <w:rFonts w:ascii="Times New Roman" w:hAnsi="Times New Roman" w:cs="Times New Roman"/>
          <w:color w:val="000000" w:themeColor="text1"/>
          <w:sz w:val="20"/>
          <w:szCs w:val="20"/>
        </w:rPr>
        <w:t>145 173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10A47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0625C3" w:rsidRPr="000625C3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0625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1300" w:rsidRPr="000D1300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>Лот 1.</w:t>
      </w:r>
      <w:r w:rsidR="002A3EF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18"/>
          <w:szCs w:val="18"/>
        </w:rPr>
        <w:t xml:space="preserve">Имущество, являющееся предметом залога Сибирского банка реконструкции и развития (ООО) (Банк СБРР (ООО): </w:t>
      </w:r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>Объект 1: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Земельныи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̆ участок с кадастровым номером 62:26:0010802:617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̆ площадью 43592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расположенныи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̆ по адресу: Российская Федерация, Рязанская область, г. Касимов, ул. пос. Фабрики, 14. 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>, 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EB797E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>Объект 2: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 с кадастровым номером 62:26:0010802:110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̆ площадью 2284,8 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, расположенное по адресу: : Российская Федерация, Рязанская область, г. Касимов, ул. пос. Фабрики, 14. 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; </w:t>
      </w:r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>Объект 3: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Нежилое строение с кадастровым номером 62:26:0010802:207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̆ площадью 8525,3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, расположенное по адресу Российская Федерация, Рязанская область, г. Касимов, ул. пос. Фабрики, 14. 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EB797E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>Объект 4: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Забор, назначение: нежилое с кадастровым номером 62:26:0010802:620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̆ площадью 1532,9 м., расположенное по адресу: адресу Российская Федерация, Рязанская область, г. Касимов, ул. пос. Фабрики, 14. 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EB797E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 xml:space="preserve">Прочее </w:t>
      </w:r>
      <w:proofErr w:type="spellStart"/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>незалоговое</w:t>
      </w:r>
      <w:proofErr w:type="spellEnd"/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 xml:space="preserve"> имущество:</w:t>
      </w:r>
      <w:r w:rsidR="00EB79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5: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 с кадастровым номером 62:26:0010802:689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̆ площадью 529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расположенныи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̆ по адресу: Российская Федерация, Рязанская область, г. Касимов, ул. пос. Фабрики, 14,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пом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 Н1. Ограничение (обременение) права: </w:t>
      </w:r>
      <w:r w:rsidR="00EB797E">
        <w:rPr>
          <w:rFonts w:ascii="Times New Roman" w:hAnsi="Times New Roman" w:cs="Times New Roman"/>
          <w:sz w:val="20"/>
          <w:szCs w:val="20"/>
        </w:rPr>
        <w:t>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A02938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b/>
          <w:bCs/>
          <w:sz w:val="20"/>
          <w:szCs w:val="20"/>
        </w:rPr>
        <w:t>Объект 6: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 с кадастровым номером 62:26:0010802:685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общеи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̆ площадью 547,9 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, расположенное по адресу Российская Федерация, Рязанская область, г. Касимов, ул. пос. Фабрики, 14,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пом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 Н2. Ограничение (обременение) права: </w:t>
      </w:r>
      <w:r w:rsidR="00EB797E">
        <w:rPr>
          <w:rFonts w:ascii="Times New Roman" w:hAnsi="Times New Roman" w:cs="Times New Roman"/>
          <w:sz w:val="20"/>
          <w:szCs w:val="20"/>
        </w:rPr>
        <w:t>запрещение регистрации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1 – </w:t>
      </w:r>
      <w:r w:rsidR="00951DB2" w:rsidRPr="00951DB2">
        <w:rPr>
          <w:rFonts w:ascii="Times New Roman" w:hAnsi="Times New Roman" w:cs="Times New Roman"/>
          <w:b/>
          <w:bCs/>
          <w:sz w:val="20"/>
          <w:szCs w:val="20"/>
        </w:rPr>
        <w:t>9 009 585,00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 руб. НДС не обл. Лот 2. </w:t>
      </w:r>
      <w:r w:rsidR="000625C3" w:rsidRPr="00595EC7">
        <w:rPr>
          <w:rFonts w:ascii="Times New Roman" w:hAnsi="Times New Roman" w:cs="Times New Roman"/>
          <w:b/>
          <w:bCs/>
          <w:sz w:val="18"/>
          <w:szCs w:val="18"/>
        </w:rPr>
        <w:t>Имущество, являющееся предметом залога Сибирского банка реконструкции и развития (ООО) (Банк СБРР (ООО):</w:t>
      </w:r>
      <w:r w:rsidR="002913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Земельный участок, назначение объекта: земли населенных пунктов, под производственной базой, общая площадь 63281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адрес (местонахождение) объекта: Российская Федерация, Рязанская область, г. Касимов, ул. пос. Фабрики, 14. Кадастровый (условный) номер: 62:26:0010802:661. 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2: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помещение, назначение - нежилое, 1- этажный, общая площадь - 60,1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 адрес (местонахождение) объекта: Российская Федерация, Рязанская область, г. Касимов, ул. пос. Фабрики, 14. Кадастровый (или условный) номер: 62:26:0010802:659.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3: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 береговой насосной станции 1 подъема, назначение: нежилое, 1-этажный, общая площадь 62,3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 № 3542, адрес (местонахождение) объекта: Российская Федерация, Рязанская область, г. Касимов, ул. пос. Фабрики, 14. Кадастровый (или условный) номер: 62:26:0010801:217.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>,</w:t>
      </w:r>
      <w:r w:rsidR="00EB797E" w:rsidRPr="00EB797E">
        <w:t xml:space="preserve">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4: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Здание: склад, назначение: нежилое здание, 1-этажный, общая площадь 794,6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инв.№ 3542, лит. В, адрес (местонахождение) объекта: Российская Федерация, Рязанская область, г. Касимов, ул. пос. Фабрики, д. 14. Кадастровый (условный) номер: 62:26:0010802:205.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>,</w:t>
      </w:r>
      <w:r w:rsidR="00EB797E" w:rsidRPr="00EB797E">
        <w:t xml:space="preserve">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5: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2-этажный, общая площадь 11253,70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инв.№ 3542, адрес (местонахождение) объекта: Российская Федерация, Рязанская область, г. Касимов, ул. пос. Фабрики, 14. Кадастровый (условный) номер: 62:26:0010802:206.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6: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общая площадь 10171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инв.№ 3542, Лит. М, адрес (местонахождение) объекта: Российская Федерация, Рязанская область, г. Касимов, ул. пос. Фабрики, 14. Кадастровый (условный) номер: 62:26:0010802:208.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7: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 цеха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латексирования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, назначение: нежилое, 1-этажный, общая площадь 551,2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., инв.№ 61:000:002:000035420, лит. Б, адрес (местонахождение) объекта: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Российкая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 Федерация, Рязанская область, г. Касимов, ул. пос. Фабрики, д. 14. Кадастровый (условный) номер: 62:26:0010802:210.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EB797E">
        <w:rPr>
          <w:rFonts w:ascii="Times New Roman" w:hAnsi="Times New Roman" w:cs="Times New Roman"/>
          <w:sz w:val="20"/>
          <w:szCs w:val="20"/>
        </w:rPr>
        <w:t xml:space="preserve">, </w:t>
      </w:r>
      <w:r w:rsidR="00EB797E" w:rsidRPr="00EB797E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8: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2 - этажный, общая площадь 13353,1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 № 3542, лит. С, адрес (местонахождение) объекта: Российская Федерация, Рязанская область, г. Касимов, ул. пос. Фабрики, 14. Кадастровый (условный) номер: 62:26:0010802:212.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>,</w:t>
      </w:r>
      <w:r w:rsidR="0029139D" w:rsidRPr="0029139D">
        <w:t xml:space="preserve">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9: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Здание: котельная, назначение: нежилое здание, 2 – этажный, </w:t>
      </w:r>
      <w:r w:rsidR="000625C3" w:rsidRPr="000625C3">
        <w:rPr>
          <w:rFonts w:ascii="Times New Roman" w:hAnsi="Times New Roman" w:cs="Times New Roman"/>
          <w:sz w:val="20"/>
          <w:szCs w:val="20"/>
        </w:rPr>
        <w:lastRenderedPageBreak/>
        <w:t xml:space="preserve">общая площадь 1156,60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 № 3542, лит. Ц, адрес (местонахождение) объекта: Российская Федерация, Рязанская область, г. Касимов, ул. пос. Фабрики, 14. Кадастровый (или условный) номер: 62:26:0010802:213.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 xml:space="preserve">,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10: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Здание химводоочистки, назначение: нежилое, 2-этажный,</w:t>
      </w:r>
      <w:r w:rsidR="00EF337E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общая площадь 175,9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инв.№ 3542, лит. Е, адрес (местонахождение) объекта: Российская Федерация, Рязанская область, г. Касимов, ул. пос. Фабрики, 14. Кадастровый (условный) номер: 62:26:0010802:618.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>,</w:t>
      </w:r>
      <w:r w:rsidR="0029139D" w:rsidRPr="0029139D">
        <w:t xml:space="preserve">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11: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1-этажный, общая площадь 6,2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., инв.№ 3542, </w:t>
      </w:r>
      <w:proofErr w:type="spellStart"/>
      <w:proofErr w:type="gramStart"/>
      <w:r w:rsidR="000625C3" w:rsidRPr="000625C3">
        <w:rPr>
          <w:rFonts w:ascii="Times New Roman" w:hAnsi="Times New Roman" w:cs="Times New Roman"/>
          <w:sz w:val="20"/>
          <w:szCs w:val="20"/>
        </w:rPr>
        <w:t>лит.Э</w:t>
      </w:r>
      <w:proofErr w:type="spellEnd"/>
      <w:proofErr w:type="gramEnd"/>
      <w:r w:rsidR="000625C3" w:rsidRPr="000625C3">
        <w:rPr>
          <w:rFonts w:ascii="Times New Roman" w:hAnsi="Times New Roman" w:cs="Times New Roman"/>
          <w:sz w:val="20"/>
          <w:szCs w:val="20"/>
        </w:rPr>
        <w:t>, адрес (местонахождение) объекта: Российская Федерация, Рязанская область, г. Касимов, ул. пос. Фабрики. Кадастровый (условный)номер: 62:26:0010802:622.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>,</w:t>
      </w:r>
      <w:r w:rsidR="0029139D" w:rsidRPr="0029139D">
        <w:t xml:space="preserve">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12: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помещение, назначение: нежилое, 1-этажный, общая площадь 37,2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инв.№ 3542, лит. Ш, адрес (местонахождение) объекта: Российская Федерация, Рязанская область, г. Касимов, ул. пос. Фабрики, 14. Кадастровый (или условный) номер: 62:26:0010802:624.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 xml:space="preserve">,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13:</w:t>
      </w:r>
      <w:r w:rsidR="00595E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1-этажный, общая площадь 306,3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., инв.№ 3542, лит. </w:t>
      </w:r>
      <w:proofErr w:type="gramStart"/>
      <w:r w:rsidR="000625C3" w:rsidRPr="000625C3">
        <w:rPr>
          <w:rFonts w:ascii="Times New Roman" w:hAnsi="Times New Roman" w:cs="Times New Roman"/>
          <w:sz w:val="20"/>
          <w:szCs w:val="20"/>
        </w:rPr>
        <w:t>Ч,  адрес</w:t>
      </w:r>
      <w:proofErr w:type="gram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 (местонахождение) объекта: Российская Федерация, Рязанская область, г. Касимов, ул. пос. Фабрики, 14. Кадастровый (или условный) номер: 62:26:0010802:625.</w:t>
      </w:r>
      <w:r w:rsidR="00595EC7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>,</w:t>
      </w:r>
      <w:r w:rsidR="0029139D" w:rsidRPr="0029139D">
        <w:t xml:space="preserve">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14: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 башни водопроводной, назначение: нежилое, 1 - этажный, общая площадь 31,4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 № 3542, лит. В, адрес (местонахождение) объекта: Российская Федерация, Рязанская область, г. Касимов, ул. пос. Фабрики, 14 Кадастровый (или условный) номер: 62:26:0010802:626.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>,</w:t>
      </w:r>
      <w:r w:rsidR="0029139D" w:rsidRPr="0029139D">
        <w:t xml:space="preserve">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15: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назначение: нежилое, 1-этажный, общая площадь 51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., инв.№ 3542, лит. </w:t>
      </w:r>
      <w:proofErr w:type="gramStart"/>
      <w:r w:rsidR="000625C3" w:rsidRPr="000625C3">
        <w:rPr>
          <w:rFonts w:ascii="Times New Roman" w:hAnsi="Times New Roman" w:cs="Times New Roman"/>
          <w:sz w:val="20"/>
          <w:szCs w:val="20"/>
        </w:rPr>
        <w:t>П,  адрес</w:t>
      </w:r>
      <w:proofErr w:type="gram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 (местонахождение) объекта: Российская Федерация, Рязанская область, г. Касимов, ул. пос. Фабрики, 14. Кадастровый (или условный) номер: 62:26:0010802:637.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>,</w:t>
      </w:r>
      <w:r w:rsidR="0029139D" w:rsidRPr="0029139D">
        <w:t xml:space="preserve">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16: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 склада, назначение: нежилое, 1 - этажный, общая площадь 695,1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инв.№ 3542, лит. З, адрес (местонахождение) объекта: Российская Федерация, Рязанская область, г. Касимов, ул. пос. Фабрики. Кадастровый (или условный) номер: 62:26:0010802:638.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 xml:space="preserve">,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17: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Здание, назначение - нежилое, общая площадь 731,1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 № 3542, лит. Х, 1-этажный, адрес (местонахождение) объекта: Российская Федерация, Рязанская область, г. Касимов, ул. пос. Фабрики, 14. Кадастровый (или условный) номер: 62:26:0010802:639.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>,</w:t>
      </w:r>
      <w:r w:rsidR="0029139D" w:rsidRPr="0029139D">
        <w:t xml:space="preserve">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18: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Здание: служба КИПиА, назначение: нежилое, 1-этажный, общая площадь 69,3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., инв.№ 3542, лит. Р, адрес (местонахождение) объекта: Российская Федерация, Рязанская область, г. Касимов, ул. пос. Фабрики, 14. Кадастровый (или условный) номер: 62:26:0010802:640.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 xml:space="preserve">,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19: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Здание: аптека, назначение: нежилое, 1-этажный, общая площадь 104,5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., инв.№ 3546, лит. А, адрес (местонахождение) объекта: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Росссийская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 Федерация, Рязанская область, г. Касимов, ул. пос. Фабрики, д. 19. Кадастровый (условный) номер: 62:26:0010802:648.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29139D">
        <w:rPr>
          <w:rFonts w:ascii="Times New Roman" w:hAnsi="Times New Roman" w:cs="Times New Roman"/>
          <w:sz w:val="20"/>
          <w:szCs w:val="20"/>
        </w:rPr>
        <w:t xml:space="preserve">, </w:t>
      </w:r>
      <w:r w:rsidR="0029139D" w:rsidRPr="0029139D">
        <w:rPr>
          <w:rFonts w:ascii="Times New Roman" w:hAnsi="Times New Roman" w:cs="Times New Roman"/>
          <w:sz w:val="20"/>
          <w:szCs w:val="20"/>
        </w:rPr>
        <w:t>арест, 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Прочее </w:t>
      </w:r>
      <w:proofErr w:type="spellStart"/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незалоговое</w:t>
      </w:r>
      <w:proofErr w:type="spellEnd"/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 xml:space="preserve"> имущество:</w:t>
      </w:r>
      <w:r w:rsidR="002913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>Об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ъект 20: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Нежилое помещение Н (гараж), назначение: нежилое помещение, площадь 862,6 кв. м., адрес (местонахождение) объекта: Российская Федерация, Рязанская область, г. Касимов, ул. пос. Фабрики, 14, кадастровый номер 62:26:0010802:680. Ограничение (обременение) права: </w:t>
      </w:r>
      <w:r w:rsidR="0029139D">
        <w:rPr>
          <w:rFonts w:ascii="Times New Roman" w:hAnsi="Times New Roman" w:cs="Times New Roman"/>
          <w:sz w:val="20"/>
          <w:szCs w:val="20"/>
        </w:rPr>
        <w:t>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;</w:t>
      </w:r>
      <w:r w:rsidR="0029139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95EC7">
        <w:rPr>
          <w:rFonts w:ascii="Times New Roman" w:hAnsi="Times New Roman" w:cs="Times New Roman"/>
          <w:b/>
          <w:bCs/>
          <w:sz w:val="20"/>
          <w:szCs w:val="20"/>
        </w:rPr>
        <w:t>Объект 21: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 – трансформаторная подстанция, назначение: нежилое, площадь 100,6 кв. м., адрес (местонахождение) объекта: Российская Федерация, Рязанская область, г. Касимов, ул. пос. Фабрики, 14, кадастровый номер 62:26:0010802:627. Ограничение (обременение) права: </w:t>
      </w:r>
      <w:r w:rsidR="0029139D">
        <w:rPr>
          <w:rFonts w:ascii="Times New Roman" w:hAnsi="Times New Roman" w:cs="Times New Roman"/>
          <w:sz w:val="20"/>
          <w:szCs w:val="20"/>
        </w:rPr>
        <w:t>запрещение регистрации</w:t>
      </w:r>
      <w:r w:rsidR="000625C3" w:rsidRPr="000625C3">
        <w:rPr>
          <w:rFonts w:ascii="Times New Roman" w:hAnsi="Times New Roman" w:cs="Times New Roman"/>
          <w:sz w:val="20"/>
          <w:szCs w:val="20"/>
        </w:rPr>
        <w:t>.</w:t>
      </w:r>
      <w:r w:rsidR="003C7DDD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525FC2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2 – </w:t>
      </w:r>
      <w:r w:rsidR="004C39CA" w:rsidRPr="004C39CA">
        <w:rPr>
          <w:rFonts w:ascii="Times New Roman" w:hAnsi="Times New Roman" w:cs="Times New Roman"/>
          <w:b/>
          <w:bCs/>
          <w:sz w:val="20"/>
          <w:szCs w:val="20"/>
        </w:rPr>
        <w:t>12 331 800,00</w:t>
      </w:r>
      <w:r w:rsidR="000625C3" w:rsidRPr="00525FC2">
        <w:rPr>
          <w:rFonts w:ascii="Times New Roman" w:hAnsi="Times New Roman" w:cs="Times New Roman"/>
          <w:b/>
          <w:bCs/>
          <w:sz w:val="20"/>
          <w:szCs w:val="20"/>
        </w:rPr>
        <w:t xml:space="preserve"> руб. НДС не обл. Лот 3.</w:t>
      </w:r>
      <w:r w:rsidR="005555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525FC2">
        <w:rPr>
          <w:rFonts w:ascii="Times New Roman" w:hAnsi="Times New Roman" w:cs="Times New Roman"/>
          <w:b/>
          <w:bCs/>
          <w:sz w:val="18"/>
          <w:szCs w:val="18"/>
        </w:rPr>
        <w:t>Имущество, являющееся предметом залога Сибирского банка реконструкции и развития (ООО) (Банк СБРР (ООО):</w:t>
      </w:r>
      <w:r w:rsidR="005555D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625C3" w:rsidRPr="00525FC2">
        <w:rPr>
          <w:rFonts w:ascii="Times New Roman" w:hAnsi="Times New Roman" w:cs="Times New Roman"/>
          <w:b/>
          <w:bCs/>
          <w:sz w:val="20"/>
          <w:szCs w:val="20"/>
        </w:rPr>
        <w:t>Объект 1:</w:t>
      </w:r>
      <w:r w:rsidR="00525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 xml:space="preserve">Здание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ОКСа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 xml:space="preserve">, назначение: нежилое, 1 – этажный; общая площадь 195,5 </w:t>
      </w:r>
      <w:proofErr w:type="spellStart"/>
      <w:r w:rsidR="000625C3" w:rsidRPr="000625C3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625C3" w:rsidRPr="000625C3">
        <w:rPr>
          <w:rFonts w:ascii="Times New Roman" w:hAnsi="Times New Roman" w:cs="Times New Roman"/>
          <w:sz w:val="20"/>
          <w:szCs w:val="20"/>
        </w:rPr>
        <w:t>, инв.№ 3229, лит. А2, адрес (местонахождение) объекта: Российская Федерация, Рязанская область, г. Касимов, ул. Московская, д. 69. Кадастровый (условный) номер: 62:26:0010802:683.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0625C3" w:rsidRPr="000625C3">
        <w:rPr>
          <w:rFonts w:ascii="Times New Roman" w:hAnsi="Times New Roman" w:cs="Times New Roman"/>
          <w:sz w:val="20"/>
          <w:szCs w:val="20"/>
        </w:rPr>
        <w:t>Ограничение (обременение) права: предмет залога Банк СБРР (ООО)</w:t>
      </w:r>
      <w:r w:rsidR="005555D1">
        <w:rPr>
          <w:rFonts w:ascii="Times New Roman" w:hAnsi="Times New Roman" w:cs="Times New Roman"/>
          <w:sz w:val="20"/>
          <w:szCs w:val="20"/>
        </w:rPr>
        <w:t>, арест, запрещение регистрации</w:t>
      </w:r>
      <w:r w:rsidR="00525FC2">
        <w:rPr>
          <w:rFonts w:ascii="Times New Roman" w:hAnsi="Times New Roman" w:cs="Times New Roman"/>
          <w:sz w:val="20"/>
          <w:szCs w:val="20"/>
        </w:rPr>
        <w:t xml:space="preserve">. </w:t>
      </w:r>
      <w:r w:rsidR="000625C3" w:rsidRPr="00525FC2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3 – </w:t>
      </w:r>
      <w:r w:rsidR="00E90FD4" w:rsidRPr="00E90FD4">
        <w:rPr>
          <w:rFonts w:ascii="Times New Roman" w:hAnsi="Times New Roman" w:cs="Times New Roman"/>
          <w:b/>
          <w:bCs/>
          <w:sz w:val="20"/>
          <w:szCs w:val="20"/>
        </w:rPr>
        <w:t>164 970,00</w:t>
      </w:r>
      <w:r w:rsidR="00E90F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5C3" w:rsidRPr="00525FC2">
        <w:rPr>
          <w:rFonts w:ascii="Times New Roman" w:hAnsi="Times New Roman" w:cs="Times New Roman"/>
          <w:b/>
          <w:bCs/>
          <w:sz w:val="20"/>
          <w:szCs w:val="20"/>
        </w:rPr>
        <w:t>руб. НДС не обл.</w:t>
      </w:r>
      <w:r w:rsidR="00525FC2">
        <w:rPr>
          <w:rFonts w:ascii="Times New Roman" w:hAnsi="Times New Roman" w:cs="Times New Roman"/>
          <w:sz w:val="20"/>
          <w:szCs w:val="20"/>
        </w:rPr>
        <w:t xml:space="preserve"> </w:t>
      </w:r>
      <w:r w:rsidR="00525FC2" w:rsidRPr="00525FC2">
        <w:rPr>
          <w:rFonts w:ascii="Times New Roman" w:hAnsi="Times New Roman" w:cs="Times New Roman"/>
          <w:bCs/>
          <w:sz w:val="20"/>
          <w:szCs w:val="20"/>
        </w:rPr>
        <w:t xml:space="preserve">Ознакомление с Имуществом производится по адресу места нахождения, по тел.: +7(927) 362-27-77, адрес электронной почты: kaderov.r@gmail.com (КУ), valek@auction-house.ru, </w:t>
      </w:r>
      <w:proofErr w:type="spellStart"/>
      <w:r w:rsidR="00525FC2" w:rsidRPr="00525FC2">
        <w:rPr>
          <w:rFonts w:ascii="Times New Roman" w:hAnsi="Times New Roman" w:cs="Times New Roman"/>
          <w:bCs/>
          <w:sz w:val="20"/>
          <w:szCs w:val="20"/>
        </w:rPr>
        <w:t>Вáлек</w:t>
      </w:r>
      <w:proofErr w:type="spellEnd"/>
      <w:r w:rsidR="00525FC2" w:rsidRPr="00525FC2">
        <w:rPr>
          <w:rFonts w:ascii="Times New Roman" w:hAnsi="Times New Roman" w:cs="Times New Roman"/>
          <w:bCs/>
          <w:sz w:val="20"/>
          <w:szCs w:val="20"/>
        </w:rPr>
        <w:t xml:space="preserve"> Антон Игоревич, тел. 8(977) 549-09-96, 8(495) 234-03-01 (ОТ), по рабочим дням с 09-00 до 17-00. </w:t>
      </w:r>
      <w:r w:rsidR="007D7D5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70700B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9B3DB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Торгов. Реквизиты для внесения задатка: Получатель - АО «Российский аукционный дом» (ИНН 7838430413, КПП 783801001): 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40702810855230001547 в Северо-Западном банке 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70700B">
        <w:rPr>
          <w:rFonts w:ascii="Times New Roman" w:hAnsi="Times New Roman" w:cs="Times New Roman"/>
          <w:sz w:val="20"/>
          <w:szCs w:val="20"/>
        </w:rPr>
        <w:t>К участию в Торгах допуска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830B5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830B5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</w:t>
      </w:r>
      <w:r w:rsidR="00CD43A4" w:rsidRPr="00830B56">
        <w:rPr>
          <w:rFonts w:ascii="Times New Roman" w:hAnsi="Times New Roman" w:cs="Times New Roman"/>
          <w:sz w:val="20"/>
          <w:szCs w:val="20"/>
        </w:rPr>
        <w:lastRenderedPageBreak/>
        <w:t xml:space="preserve">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30B5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830B56">
        <w:rPr>
          <w:rFonts w:ascii="Times New Roman" w:hAnsi="Times New Roman" w:cs="Times New Roman"/>
          <w:sz w:val="20"/>
          <w:szCs w:val="20"/>
        </w:rPr>
        <w:t>У.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DB0B54" w:rsidRPr="00DB0B54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</w:t>
      </w:r>
      <w:r w:rsidR="009F7081">
        <w:rPr>
          <w:rFonts w:ascii="Times New Roman" w:hAnsi="Times New Roman" w:cs="Times New Roman"/>
          <w:sz w:val="20"/>
          <w:szCs w:val="20"/>
        </w:rPr>
        <w:t xml:space="preserve"> </w:t>
      </w:r>
      <w:r w:rsidR="00DB0B54" w:rsidRPr="00DB0B54">
        <w:rPr>
          <w:rFonts w:ascii="Times New Roman" w:hAnsi="Times New Roman" w:cs="Times New Roman"/>
          <w:sz w:val="20"/>
          <w:szCs w:val="20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="00CD43A4" w:rsidRPr="00830B5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830B5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830B56">
        <w:rPr>
          <w:rFonts w:ascii="Times New Roman" w:hAnsi="Times New Roman" w:cs="Times New Roman"/>
          <w:sz w:val="20"/>
          <w:szCs w:val="20"/>
        </w:rPr>
        <w:t>, который представил в установленный срок заявку на уч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83087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870">
        <w:rPr>
          <w:rFonts w:ascii="Times New Roman" w:hAnsi="Times New Roman" w:cs="Times New Roman"/>
          <w:sz w:val="20"/>
          <w:szCs w:val="20"/>
        </w:rPr>
        <w:t>-</w:t>
      </w:r>
      <w:r w:rsidR="00925822" w:rsidRPr="00830870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830870">
        <w:rPr>
          <w:rFonts w:ascii="Times New Roman" w:hAnsi="Times New Roman" w:cs="Times New Roman"/>
          <w:sz w:val="20"/>
          <w:szCs w:val="20"/>
        </w:rPr>
        <w:t>ПТ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0002C" w:rsidRPr="00830870">
        <w:rPr>
          <w:rFonts w:ascii="Times New Roman" w:hAnsi="Times New Roman" w:cs="Times New Roman"/>
          <w:sz w:val="20"/>
          <w:szCs w:val="20"/>
        </w:rPr>
        <w:t>ПТ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830870">
        <w:rPr>
          <w:rFonts w:ascii="Times New Roman" w:hAnsi="Times New Roman" w:cs="Times New Roman"/>
          <w:sz w:val="20"/>
          <w:szCs w:val="20"/>
        </w:rPr>
        <w:t>К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830870">
        <w:rPr>
          <w:rFonts w:ascii="Times New Roman" w:hAnsi="Times New Roman" w:cs="Times New Roman"/>
          <w:sz w:val="20"/>
          <w:szCs w:val="20"/>
        </w:rPr>
        <w:t>ДКП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0F0684">
        <w:rPr>
          <w:rFonts w:ascii="Times New Roman" w:hAnsi="Times New Roman" w:cs="Times New Roman"/>
          <w:sz w:val="20"/>
          <w:szCs w:val="20"/>
        </w:rPr>
        <w:t>:</w:t>
      </w:r>
      <w:r w:rsidR="004D1B6E" w:rsidRPr="004D1B6E">
        <w:t xml:space="preserve"> </w:t>
      </w:r>
      <w:r w:rsidR="006B1BB7" w:rsidRPr="006B1BB7">
        <w:rPr>
          <w:rFonts w:ascii="Times New Roman" w:hAnsi="Times New Roman" w:cs="Times New Roman"/>
          <w:sz w:val="20"/>
          <w:szCs w:val="20"/>
        </w:rPr>
        <w:t xml:space="preserve">расчетный счет </w:t>
      </w:r>
      <w:r w:rsidR="00525FC2" w:rsidRPr="00525FC2">
        <w:rPr>
          <w:rFonts w:ascii="Times New Roman" w:hAnsi="Times New Roman" w:cs="Times New Roman"/>
          <w:sz w:val="20"/>
          <w:szCs w:val="20"/>
        </w:rPr>
        <w:t>№ 40702810948000009543 в Пензенское отделение № 8624 ПАО «Сбербанк», к/с 30101810000000000635 БИК 045655635 ИНН БАНКА 7707083893.</w:t>
      </w:r>
    </w:p>
    <w:sectPr w:rsidR="0064675E" w:rsidRPr="00685F47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26927"/>
    <w:rsid w:val="000625C3"/>
    <w:rsid w:val="000D1300"/>
    <w:rsid w:val="000F0684"/>
    <w:rsid w:val="000F5E41"/>
    <w:rsid w:val="001067A7"/>
    <w:rsid w:val="0011593E"/>
    <w:rsid w:val="00191D07"/>
    <w:rsid w:val="001A0DDE"/>
    <w:rsid w:val="001B5612"/>
    <w:rsid w:val="00214DCD"/>
    <w:rsid w:val="00263C22"/>
    <w:rsid w:val="0029139D"/>
    <w:rsid w:val="00294098"/>
    <w:rsid w:val="002A21B3"/>
    <w:rsid w:val="002A3EF8"/>
    <w:rsid w:val="002A7CCB"/>
    <w:rsid w:val="002F7AB6"/>
    <w:rsid w:val="00302D80"/>
    <w:rsid w:val="00390A28"/>
    <w:rsid w:val="0039127B"/>
    <w:rsid w:val="003A4512"/>
    <w:rsid w:val="003C7DDD"/>
    <w:rsid w:val="003E3F83"/>
    <w:rsid w:val="0040543A"/>
    <w:rsid w:val="00432F1F"/>
    <w:rsid w:val="0044234D"/>
    <w:rsid w:val="00486BD0"/>
    <w:rsid w:val="004B6930"/>
    <w:rsid w:val="004C39CA"/>
    <w:rsid w:val="004D1B6E"/>
    <w:rsid w:val="00525FC2"/>
    <w:rsid w:val="00533B9D"/>
    <w:rsid w:val="00552A86"/>
    <w:rsid w:val="005555D1"/>
    <w:rsid w:val="00573F80"/>
    <w:rsid w:val="00595EC7"/>
    <w:rsid w:val="005A648B"/>
    <w:rsid w:val="005C202A"/>
    <w:rsid w:val="005E24FA"/>
    <w:rsid w:val="00610A47"/>
    <w:rsid w:val="006160C5"/>
    <w:rsid w:val="00677E82"/>
    <w:rsid w:val="00685F47"/>
    <w:rsid w:val="006B1BB7"/>
    <w:rsid w:val="0070700B"/>
    <w:rsid w:val="00740953"/>
    <w:rsid w:val="007D7D5C"/>
    <w:rsid w:val="007F0E12"/>
    <w:rsid w:val="0080002C"/>
    <w:rsid w:val="00830870"/>
    <w:rsid w:val="00830B56"/>
    <w:rsid w:val="008C648E"/>
    <w:rsid w:val="008E7A4E"/>
    <w:rsid w:val="00900F6D"/>
    <w:rsid w:val="0090539C"/>
    <w:rsid w:val="00925822"/>
    <w:rsid w:val="009345B4"/>
    <w:rsid w:val="00942E2C"/>
    <w:rsid w:val="00951DB2"/>
    <w:rsid w:val="00973292"/>
    <w:rsid w:val="009B3DBD"/>
    <w:rsid w:val="009B78D0"/>
    <w:rsid w:val="009D625A"/>
    <w:rsid w:val="009F7081"/>
    <w:rsid w:val="00A02938"/>
    <w:rsid w:val="00A11390"/>
    <w:rsid w:val="00A77407"/>
    <w:rsid w:val="00A8642B"/>
    <w:rsid w:val="00AF35D8"/>
    <w:rsid w:val="00B55CA3"/>
    <w:rsid w:val="00B76221"/>
    <w:rsid w:val="00BB05FD"/>
    <w:rsid w:val="00BC43AD"/>
    <w:rsid w:val="00C37391"/>
    <w:rsid w:val="00C5425C"/>
    <w:rsid w:val="00C54C18"/>
    <w:rsid w:val="00C7040F"/>
    <w:rsid w:val="00CA5B16"/>
    <w:rsid w:val="00CB061B"/>
    <w:rsid w:val="00CB1346"/>
    <w:rsid w:val="00CB4916"/>
    <w:rsid w:val="00CD43A4"/>
    <w:rsid w:val="00CD5215"/>
    <w:rsid w:val="00CD7BCD"/>
    <w:rsid w:val="00D82A21"/>
    <w:rsid w:val="00DB0B54"/>
    <w:rsid w:val="00E23867"/>
    <w:rsid w:val="00E45E71"/>
    <w:rsid w:val="00E47E03"/>
    <w:rsid w:val="00E90FD4"/>
    <w:rsid w:val="00E95E01"/>
    <w:rsid w:val="00EB797E"/>
    <w:rsid w:val="00EF337E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11</cp:revision>
  <cp:lastPrinted>2021-01-18T06:42:00Z</cp:lastPrinted>
  <dcterms:created xsi:type="dcterms:W3CDTF">2021-10-05T07:42:00Z</dcterms:created>
  <dcterms:modified xsi:type="dcterms:W3CDTF">2022-03-17T09:17:00Z</dcterms:modified>
</cp:coreProperties>
</file>