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3C4C8AF2" w:rsidR="00FC7902" w:rsidRDefault="005119C2" w:rsidP="00FC7902">
      <w:pPr>
        <w:spacing w:before="120" w:after="120"/>
        <w:jc w:val="both"/>
        <w:rPr>
          <w:color w:val="000000"/>
        </w:rPr>
      </w:pPr>
      <w:r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</w:t>
      </w:r>
      <w:r>
        <w:t xml:space="preserve"> </w:t>
      </w:r>
      <w:r>
        <w:rPr>
          <w:rFonts w:eastAsia="Calibri"/>
          <w:lang w:eastAsia="en-US"/>
        </w:rPr>
        <w:t xml:space="preserve">В, (812)334-26-04, 8(800) 777-57-57, </w:t>
      </w:r>
      <w:proofErr w:type="spellStart"/>
      <w:r>
        <w:t>e-mail</w:t>
      </w:r>
      <w:proofErr w:type="spellEnd"/>
      <w:r w:rsidR="00BA0899">
        <w:t xml:space="preserve"> </w:t>
      </w:r>
      <w:r w:rsidR="00BA0899" w:rsidRPr="00BA0899">
        <w:t>ersh@auction-house.ru) (далее - Организатор торгов, ОТ),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 (далее – финансовая организация),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>
        <w:rPr>
          <w:rFonts w:eastAsia="Calibri"/>
          <w:lang w:eastAsia="en-US"/>
        </w:rPr>
        <w:t>) (далее – КУ),</w:t>
      </w:r>
      <w:r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BA0899" w:rsidRPr="00BA0899">
        <w:t>сообщение 02030105618 в газете АО «Коммерсантъ» №206(7168) от 13.11.2021 г.</w:t>
      </w:r>
      <w:r w:rsidR="00FC7902" w:rsidRPr="0047140F">
        <w:t xml:space="preserve">),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BA0899" w:rsidRPr="00BA0899">
        <w:t>16.11.2021 г. по 24.01.2022 г.</w:t>
      </w:r>
      <w:r w:rsidR="007E00D7">
        <w:t xml:space="preserve"> заключе</w:t>
      </w:r>
      <w:r w:rsidR="00BA0899">
        <w:t>н</w:t>
      </w:r>
      <w:r w:rsidR="007E00D7">
        <w:rPr>
          <w:color w:val="000000"/>
        </w:rPr>
        <w:t xml:space="preserve"> следующи</w:t>
      </w:r>
      <w:r w:rsidR="00BA0899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BA0899">
        <w:rPr>
          <w:color w:val="000000"/>
        </w:rPr>
        <w:t>р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A0899" w:rsidRPr="00BA0899" w14:paraId="2CA2CA92" w14:textId="77777777" w:rsidTr="001F2B5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1BD8A204" w:rsidR="00BA0899" w:rsidRPr="00BA0899" w:rsidRDefault="00BA0899" w:rsidP="00BA089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37CC472" w:rsidR="00BA0899" w:rsidRPr="00BA0899" w:rsidRDefault="00BA0899" w:rsidP="00BA089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899">
              <w:rPr>
                <w:rFonts w:ascii="Times New Roman" w:hAnsi="Times New Roman" w:cs="Times New Roman"/>
                <w:sz w:val="24"/>
                <w:szCs w:val="24"/>
              </w:rPr>
              <w:t>2022-1846/98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7DBB72D" w:rsidR="00BA0899" w:rsidRPr="00BA0899" w:rsidRDefault="00BA0899" w:rsidP="00BA089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899">
              <w:rPr>
                <w:rFonts w:ascii="Times New Roman" w:hAnsi="Times New Roman" w:cs="Times New Roman"/>
                <w:sz w:val="24"/>
                <w:szCs w:val="24"/>
              </w:rPr>
              <w:t>16.02.2022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C4A4739" w:rsidR="00BA0899" w:rsidRPr="00BA0899" w:rsidRDefault="00BA0899" w:rsidP="00BA089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899">
              <w:rPr>
                <w:rFonts w:ascii="Times New Roman" w:hAnsi="Times New Roman" w:cs="Times New Roman"/>
                <w:sz w:val="24"/>
                <w:szCs w:val="24"/>
              </w:rPr>
              <w:t>25 028 460,22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664898C" w:rsidR="00BA0899" w:rsidRPr="00BA0899" w:rsidRDefault="00BA0899" w:rsidP="00BA089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899">
              <w:rPr>
                <w:rFonts w:ascii="Times New Roman" w:hAnsi="Times New Roman" w:cs="Times New Roman"/>
                <w:sz w:val="24"/>
                <w:szCs w:val="24"/>
              </w:rPr>
              <w:t>ООО «АВИАПАРТС»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6249B3"/>
    <w:rsid w:val="00666657"/>
    <w:rsid w:val="007444C0"/>
    <w:rsid w:val="007E00D7"/>
    <w:rsid w:val="00865DDE"/>
    <w:rsid w:val="00880183"/>
    <w:rsid w:val="008D2246"/>
    <w:rsid w:val="009A18D8"/>
    <w:rsid w:val="009A26E3"/>
    <w:rsid w:val="009A6677"/>
    <w:rsid w:val="009B1CF8"/>
    <w:rsid w:val="00A2467D"/>
    <w:rsid w:val="00AE2FF2"/>
    <w:rsid w:val="00BA0899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87774C88-03D4-4231-B3D9-0262EC7B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2022-02-18T09:40:00Z</dcterms:created>
  <dcterms:modified xsi:type="dcterms:W3CDTF">2022-02-18T09:40:00Z</dcterms:modified>
</cp:coreProperties>
</file>