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0682" w14:textId="77777777" w:rsidR="00024A42" w:rsidRPr="00880CC4" w:rsidRDefault="00024A42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9B6719" w14:textId="4124289E" w:rsidR="00EA7238" w:rsidRPr="00597EE3" w:rsidRDefault="00F26DD3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Гривцова</w:t>
      </w:r>
      <w:proofErr w:type="spellEnd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5, </w:t>
      </w:r>
      <w:proofErr w:type="spellStart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r w:rsidR="00024A42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24A42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Внешнеэкономическим промышленным банком (Общество с ограниченной ответственностью) (ООО «</w:t>
      </w:r>
      <w:proofErr w:type="spellStart"/>
      <w:r w:rsidR="00024A42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Внешпромбанк</w:t>
      </w:r>
      <w:proofErr w:type="spellEnd"/>
      <w:r w:rsidR="00024A42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 (адрес регистрации: 119991, г. Москва, Комсомольский проспект, д. 42, строение 1, ИНН 7705038550, ОГРН 1027700514049)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024A42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Москвы от 14.03.2016 г. по делу №А40-17434/16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электронные </w:t>
      </w:r>
      <w:r w:rsidR="00C9585C" w:rsidRPr="00597E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торги</w:t>
      </w:r>
      <w:r w:rsidR="00C9585C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38" w:rsidRPr="00597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597EE3" w:rsidRDefault="00EA7238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Торгов является следующее имущество:</w:t>
      </w:r>
    </w:p>
    <w:p w14:paraId="3A63DAF3" w14:textId="77777777" w:rsidR="00880CC4" w:rsidRPr="00597EE3" w:rsidRDefault="00447314" w:rsidP="00880CC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Недвижимое </w:t>
      </w:r>
      <w:proofErr w:type="spellStart"/>
      <w:r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имущество:</w:t>
      </w:r>
      <w:proofErr w:type="spellEnd"/>
    </w:p>
    <w:p w14:paraId="5052E65C" w14:textId="0FB1FDD7" w:rsidR="00880CC4" w:rsidRPr="00597EE3" w:rsidRDefault="00DE3624" w:rsidP="00880CC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1 – </w:t>
      </w:r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Сооружение - асфальтовое покрытие - 18 872 </w:t>
      </w:r>
      <w:proofErr w:type="spellStart"/>
      <w:proofErr w:type="gram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proofErr w:type="gram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нежилое помещение - 1 004,8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нежилое отдельно стоящее здание - камера хранения - 261,2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нежилое отдельно стоящее здание - общественный туалет (Лит. Ж) - 41, 8 </w:t>
      </w:r>
      <w:proofErr w:type="spellStart"/>
      <w:proofErr w:type="gram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proofErr w:type="gram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нежилое отдельно стоящее здание - магазин-пекарня (Лит. Г) - 156,6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пристройка к мини-пекарне - 113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земельный участок - 21 423 +/- 51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адрес: Тульская обл., г. Новомосковск, ул. Мира, д. 36 Б, кадастровые номера 71:29:010611:608, 71:29:010611:655, 71:29:010311:291, 71:29:010611:609, 71:29:010611:611, 71:29:010611:610, 71:29:010311:291, 71:29:010605:5391, земли населенных пунктов, земельные участки, предназначенные для размещения объектов торговли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80 454 536,65</w:t>
      </w:r>
      <w:r w:rsidR="00447314" w:rsidRPr="00597E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4BD2268" w14:textId="3A866163" w:rsidR="00DE3624" w:rsidRPr="00597EE3" w:rsidRDefault="00DE3624" w:rsidP="00880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2 – </w:t>
      </w:r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Земельный участок - 96 000 +/- 2 711 кв. м, адрес: установлено относительно ориентира, расположенного за пределами участка. Ориентир д. Старый Погост. Участок находится примерно в 100 м по направлению на запад от ориентира. Почтовый адрес ориентира: Тверская обл., Калининский р-н, </w:t>
      </w:r>
      <w:proofErr w:type="spellStart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Щербинское</w:t>
      </w:r>
      <w:proofErr w:type="spellEnd"/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с/п, д. Старый Погост, кадастровый номер 69:10:0000027:442, земли населенных пунктов - для ИЖС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447314" w:rsidRPr="00447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10 336 425,00</w:t>
      </w:r>
      <w:r w:rsidR="00447314" w:rsidRPr="00597E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5D12F19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С подробной информацией о составе лотов финансовой организа</w:t>
      </w:r>
      <w:r w:rsidR="00C11EFF" w:rsidRPr="00597EE3">
        <w:rPr>
          <w:color w:val="000000" w:themeColor="text1"/>
        </w:rPr>
        <w:t>ции можно ознакомиться на сайте</w:t>
      </w:r>
      <w:r w:rsidRPr="00597EE3">
        <w:rPr>
          <w:color w:val="000000" w:themeColor="text1"/>
        </w:rPr>
        <w:t xml:space="preserve"> </w:t>
      </w:r>
      <w:r w:rsidR="00C11EFF" w:rsidRPr="00597EE3">
        <w:rPr>
          <w:color w:val="000000" w:themeColor="text1"/>
        </w:rPr>
        <w:t>ОТ http://www.auction-house.ru/</w:t>
      </w:r>
      <w:r w:rsidRPr="00597EE3">
        <w:rPr>
          <w:color w:val="000000" w:themeColor="text1"/>
        </w:rPr>
        <w:t xml:space="preserve">, также </w:t>
      </w:r>
      <w:hyperlink r:id="rId4" w:history="1">
        <w:r w:rsidR="00C11EFF" w:rsidRPr="00597EE3">
          <w:rPr>
            <w:rStyle w:val="a4"/>
            <w:color w:val="000000" w:themeColor="text1"/>
          </w:rPr>
          <w:t>www.asv.org.ru</w:t>
        </w:r>
      </w:hyperlink>
      <w:r w:rsidR="00C11EFF" w:rsidRPr="00597EE3">
        <w:rPr>
          <w:color w:val="000000" w:themeColor="text1"/>
        </w:rPr>
        <w:t xml:space="preserve">, </w:t>
      </w:r>
      <w:hyperlink r:id="rId5" w:history="1">
        <w:r w:rsidR="00C11EFF" w:rsidRPr="00597EE3">
          <w:rPr>
            <w:rStyle w:val="a4"/>
            <w:color w:val="000000" w:themeColor="text1"/>
            <w:bdr w:val="none" w:sz="0" w:space="0" w:color="auto" w:frame="1"/>
          </w:rPr>
          <w:t>www.torgiasv.ru</w:t>
        </w:r>
      </w:hyperlink>
      <w:r w:rsidRPr="00597EE3">
        <w:rPr>
          <w:color w:val="000000" w:themeColor="text1"/>
        </w:rPr>
        <w:t xml:space="preserve"> в разделах «Ликвидация Банков» и «Продажа имущества».</w:t>
      </w:r>
    </w:p>
    <w:p w14:paraId="1508893B" w14:textId="638D3C66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597EE3">
        <w:rPr>
          <w:color w:val="000000" w:themeColor="text1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E3624" w:rsidRPr="00597EE3">
        <w:rPr>
          <w:color w:val="000000" w:themeColor="text1"/>
        </w:rPr>
        <w:t>5 (Пять)</w:t>
      </w:r>
      <w:r w:rsidRPr="00597EE3">
        <w:rPr>
          <w:color w:val="000000" w:themeColor="text1"/>
        </w:rPr>
        <w:t xml:space="preserve"> процентов от начальной цены продажи предмета Торгов (лота).</w:t>
      </w:r>
    </w:p>
    <w:p w14:paraId="03856A4A" w14:textId="682E9E11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b/>
          <w:bCs/>
          <w:color w:val="000000" w:themeColor="text1"/>
        </w:rPr>
        <w:t>Торги</w:t>
      </w:r>
      <w:r w:rsidRPr="00597EE3">
        <w:rPr>
          <w:color w:val="000000" w:themeColor="text1"/>
        </w:rPr>
        <w:t xml:space="preserve"> имуществом финансовой организации будут проведены в 14:00 часов по московскому времени </w:t>
      </w:r>
      <w:r w:rsidR="007F46D0" w:rsidRPr="00597EE3">
        <w:rPr>
          <w:b/>
          <w:bCs/>
          <w:color w:val="000000" w:themeColor="text1"/>
        </w:rPr>
        <w:t>19 января</w:t>
      </w:r>
      <w:r w:rsidR="00E12685" w:rsidRPr="00597EE3">
        <w:rPr>
          <w:b/>
          <w:bCs/>
          <w:color w:val="000000" w:themeColor="text1"/>
        </w:rPr>
        <w:t xml:space="preserve"> </w:t>
      </w:r>
      <w:r w:rsidR="00130BFB" w:rsidRPr="00597EE3">
        <w:rPr>
          <w:b/>
          <w:bCs/>
          <w:color w:val="000000" w:themeColor="text1"/>
        </w:rPr>
        <w:t>202</w:t>
      </w:r>
      <w:r w:rsidR="007F46D0" w:rsidRPr="00597EE3">
        <w:rPr>
          <w:b/>
          <w:bCs/>
          <w:color w:val="000000" w:themeColor="text1"/>
        </w:rPr>
        <w:t>2</w:t>
      </w:r>
      <w:r w:rsidR="00564010" w:rsidRPr="00597EE3">
        <w:rPr>
          <w:b/>
          <w:bCs/>
          <w:color w:val="000000" w:themeColor="text1"/>
        </w:rPr>
        <w:t xml:space="preserve"> г</w:t>
      </w:r>
      <w:r w:rsidR="00C11EFF" w:rsidRPr="00597EE3">
        <w:rPr>
          <w:b/>
          <w:color w:val="000000" w:themeColor="text1"/>
        </w:rPr>
        <w:t>.</w:t>
      </w:r>
      <w:r w:rsidR="00467D6B" w:rsidRPr="00597EE3">
        <w:rPr>
          <w:color w:val="000000" w:themeColor="text1"/>
        </w:rPr>
        <w:t xml:space="preserve"> </w:t>
      </w:r>
      <w:r w:rsidRPr="00597EE3">
        <w:rPr>
          <w:color w:val="000000" w:themeColor="text1"/>
        </w:rPr>
        <w:t xml:space="preserve">на электронной площадке </w:t>
      </w:r>
      <w:r w:rsidR="00C11EFF" w:rsidRPr="00597EE3">
        <w:rPr>
          <w:color w:val="000000" w:themeColor="text1"/>
        </w:rPr>
        <w:t xml:space="preserve">АО «Российский аукционный дом» по адресу: </w:t>
      </w:r>
      <w:hyperlink r:id="rId6" w:history="1">
        <w:r w:rsidR="00C11EFF" w:rsidRPr="00597EE3">
          <w:rPr>
            <w:rStyle w:val="a4"/>
            <w:color w:val="000000" w:themeColor="text1"/>
          </w:rPr>
          <w:t>http://lot-online.ru</w:t>
        </w:r>
      </w:hyperlink>
      <w:r w:rsidR="00C11EFF" w:rsidRPr="00597EE3">
        <w:rPr>
          <w:color w:val="000000" w:themeColor="text1"/>
        </w:rPr>
        <w:t xml:space="preserve"> (далее – ЭТП)</w:t>
      </w:r>
      <w:r w:rsidRPr="00597EE3">
        <w:rPr>
          <w:color w:val="000000" w:themeColor="text1"/>
        </w:rPr>
        <w:t>.</w:t>
      </w:r>
    </w:p>
    <w:p w14:paraId="304B41CC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Время окончания Торгов:</w:t>
      </w:r>
    </w:p>
    <w:p w14:paraId="5227E954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DED43A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В случае, если по итогам Торгов, назначенных на</w:t>
      </w:r>
      <w:r w:rsidR="00C11EFF" w:rsidRPr="00597EE3">
        <w:rPr>
          <w:color w:val="000000" w:themeColor="text1"/>
        </w:rPr>
        <w:t xml:space="preserve"> </w:t>
      </w:r>
      <w:r w:rsidR="007F46D0" w:rsidRPr="00597EE3">
        <w:rPr>
          <w:b/>
          <w:bCs/>
          <w:color w:val="000000" w:themeColor="text1"/>
        </w:rPr>
        <w:t xml:space="preserve">19 января 2022 </w:t>
      </w:r>
      <w:r w:rsidR="00E12685" w:rsidRPr="00597EE3">
        <w:rPr>
          <w:b/>
          <w:color w:val="000000" w:themeColor="text1"/>
        </w:rPr>
        <w:t>г.</w:t>
      </w:r>
      <w:r w:rsidRPr="00597EE3">
        <w:rPr>
          <w:color w:val="000000" w:themeColor="text1"/>
        </w:rPr>
        <w:t xml:space="preserve">, лоты не реализованы, то в 14:00 часов по московскому времени </w:t>
      </w:r>
      <w:r w:rsidR="007F46D0" w:rsidRPr="00597EE3">
        <w:rPr>
          <w:b/>
          <w:bCs/>
          <w:color w:val="000000" w:themeColor="text1"/>
        </w:rPr>
        <w:t>09 марта</w:t>
      </w:r>
      <w:r w:rsidR="00E12685" w:rsidRPr="00597EE3">
        <w:rPr>
          <w:b/>
          <w:bCs/>
          <w:color w:val="000000" w:themeColor="text1"/>
        </w:rPr>
        <w:t xml:space="preserve"> 202</w:t>
      </w:r>
      <w:r w:rsidR="007F46D0" w:rsidRPr="00597EE3">
        <w:rPr>
          <w:b/>
          <w:bCs/>
          <w:color w:val="000000" w:themeColor="text1"/>
        </w:rPr>
        <w:t>2</w:t>
      </w:r>
      <w:r w:rsidR="00E12685" w:rsidRPr="00597EE3">
        <w:rPr>
          <w:b/>
          <w:color w:val="000000" w:themeColor="text1"/>
        </w:rPr>
        <w:t xml:space="preserve"> г.</w:t>
      </w:r>
      <w:r w:rsidR="00467D6B" w:rsidRPr="00597EE3">
        <w:rPr>
          <w:color w:val="000000" w:themeColor="text1"/>
        </w:rPr>
        <w:t xml:space="preserve"> </w:t>
      </w:r>
      <w:r w:rsidRPr="00597EE3">
        <w:rPr>
          <w:color w:val="000000" w:themeColor="text1"/>
        </w:rPr>
        <w:t xml:space="preserve">на </w:t>
      </w:r>
      <w:r w:rsidR="00C11EFF" w:rsidRPr="00597EE3">
        <w:rPr>
          <w:color w:val="000000" w:themeColor="text1"/>
        </w:rPr>
        <w:t>ЭТП</w:t>
      </w:r>
      <w:r w:rsidR="00467D6B" w:rsidRPr="00597EE3">
        <w:rPr>
          <w:color w:val="000000" w:themeColor="text1"/>
        </w:rPr>
        <w:t xml:space="preserve"> </w:t>
      </w:r>
      <w:r w:rsidRPr="00597EE3">
        <w:rPr>
          <w:color w:val="000000" w:themeColor="text1"/>
        </w:rPr>
        <w:t>будут проведены</w:t>
      </w:r>
      <w:r w:rsidRPr="00597EE3">
        <w:rPr>
          <w:b/>
          <w:bCs/>
          <w:color w:val="000000" w:themeColor="text1"/>
        </w:rPr>
        <w:t xml:space="preserve"> повторные Торги </w:t>
      </w:r>
      <w:r w:rsidRPr="00597EE3">
        <w:rPr>
          <w:color w:val="000000" w:themeColor="text1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 xml:space="preserve">Оператор </w:t>
      </w:r>
      <w:r w:rsidR="00F05E04" w:rsidRPr="00597EE3">
        <w:rPr>
          <w:color w:val="000000" w:themeColor="text1"/>
        </w:rPr>
        <w:t>ЭТП</w:t>
      </w:r>
      <w:r w:rsidRPr="00597EE3">
        <w:rPr>
          <w:color w:val="000000" w:themeColor="text1"/>
        </w:rPr>
        <w:t xml:space="preserve"> (далее – Оператор) обеспечивает проведение Торгов.</w:t>
      </w:r>
    </w:p>
    <w:p w14:paraId="415A5C5E" w14:textId="4B9D9E61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597EE3">
        <w:rPr>
          <w:color w:val="000000" w:themeColor="text1"/>
        </w:rPr>
        <w:t>00</w:t>
      </w:r>
      <w:r w:rsidRPr="00597EE3">
        <w:rPr>
          <w:color w:val="000000" w:themeColor="text1"/>
        </w:rPr>
        <w:t xml:space="preserve"> часов по московскому времени</w:t>
      </w:r>
      <w:r w:rsidR="00E12685" w:rsidRPr="00597EE3">
        <w:rPr>
          <w:color w:val="000000" w:themeColor="text1"/>
        </w:rPr>
        <w:t xml:space="preserve"> </w:t>
      </w:r>
      <w:r w:rsidR="007F46D0" w:rsidRPr="00597EE3">
        <w:rPr>
          <w:b/>
          <w:bCs/>
          <w:color w:val="000000" w:themeColor="text1"/>
        </w:rPr>
        <w:t>30 ноября</w:t>
      </w:r>
      <w:r w:rsidR="00E12685" w:rsidRPr="00597EE3">
        <w:rPr>
          <w:color w:val="000000" w:themeColor="text1"/>
        </w:rPr>
        <w:t xml:space="preserve"> </w:t>
      </w:r>
      <w:r w:rsidR="00E12685" w:rsidRPr="00597EE3">
        <w:rPr>
          <w:b/>
          <w:color w:val="000000" w:themeColor="text1"/>
        </w:rPr>
        <w:t>202</w:t>
      </w:r>
      <w:r w:rsidR="007F46D0" w:rsidRPr="00597EE3">
        <w:rPr>
          <w:b/>
          <w:color w:val="000000" w:themeColor="text1"/>
        </w:rPr>
        <w:t>1</w:t>
      </w:r>
      <w:r w:rsidR="00E12685" w:rsidRPr="00597EE3">
        <w:rPr>
          <w:b/>
          <w:color w:val="000000" w:themeColor="text1"/>
        </w:rPr>
        <w:t xml:space="preserve"> г.</w:t>
      </w:r>
      <w:r w:rsidRPr="00597EE3">
        <w:rPr>
          <w:color w:val="000000" w:themeColor="text1"/>
        </w:rPr>
        <w:t>, а на участие в повторных Торгах начинается в 00:</w:t>
      </w:r>
      <w:r w:rsidR="00997993" w:rsidRPr="00597EE3">
        <w:rPr>
          <w:color w:val="000000" w:themeColor="text1"/>
        </w:rPr>
        <w:t>00</w:t>
      </w:r>
      <w:r w:rsidRPr="00597EE3">
        <w:rPr>
          <w:color w:val="000000" w:themeColor="text1"/>
        </w:rPr>
        <w:t xml:space="preserve"> часов по московскому времени </w:t>
      </w:r>
      <w:r w:rsidR="007F46D0" w:rsidRPr="00597EE3">
        <w:rPr>
          <w:b/>
          <w:bCs/>
          <w:color w:val="000000" w:themeColor="text1"/>
        </w:rPr>
        <w:t>24 января</w:t>
      </w:r>
      <w:r w:rsidR="00E12685" w:rsidRPr="00597EE3">
        <w:rPr>
          <w:color w:val="000000" w:themeColor="text1"/>
        </w:rPr>
        <w:t xml:space="preserve"> </w:t>
      </w:r>
      <w:r w:rsidR="00E12685" w:rsidRPr="00597EE3">
        <w:rPr>
          <w:b/>
          <w:color w:val="000000" w:themeColor="text1"/>
        </w:rPr>
        <w:t>202</w:t>
      </w:r>
      <w:r w:rsidR="007F46D0" w:rsidRPr="00597EE3">
        <w:rPr>
          <w:b/>
          <w:color w:val="000000" w:themeColor="text1"/>
        </w:rPr>
        <w:t>2</w:t>
      </w:r>
      <w:r w:rsidR="00E12685" w:rsidRPr="00597EE3">
        <w:rPr>
          <w:b/>
          <w:color w:val="000000" w:themeColor="text1"/>
        </w:rPr>
        <w:t xml:space="preserve"> г.</w:t>
      </w:r>
      <w:r w:rsidRPr="00597EE3">
        <w:rPr>
          <w:color w:val="000000" w:themeColor="text1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597EE3">
        <w:rPr>
          <w:color w:val="000000" w:themeColor="text1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AF239FA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 w:themeColor="text1"/>
        </w:rPr>
      </w:pPr>
      <w:r w:rsidRPr="00597EE3">
        <w:rPr>
          <w:b/>
          <w:bCs/>
          <w:color w:val="000000" w:themeColor="text1"/>
        </w:rPr>
        <w:t>Торги ППП</w:t>
      </w:r>
      <w:r w:rsidR="00C11EFF" w:rsidRPr="00597EE3">
        <w:rPr>
          <w:color w:val="000000" w:themeColor="text1"/>
          <w:shd w:val="clear" w:color="auto" w:fill="FFFFFF"/>
        </w:rPr>
        <w:t xml:space="preserve"> будут проведены на ЭТП</w:t>
      </w:r>
      <w:r w:rsidRPr="00597EE3">
        <w:rPr>
          <w:color w:val="000000" w:themeColor="text1"/>
          <w:shd w:val="clear" w:color="auto" w:fill="FFFFFF"/>
        </w:rPr>
        <w:t xml:space="preserve"> </w:t>
      </w:r>
      <w:r w:rsidRPr="00597EE3">
        <w:rPr>
          <w:b/>
          <w:bCs/>
          <w:color w:val="000000" w:themeColor="text1"/>
        </w:rPr>
        <w:t>с</w:t>
      </w:r>
      <w:r w:rsidR="00E12685" w:rsidRPr="00597EE3">
        <w:rPr>
          <w:b/>
          <w:bCs/>
          <w:color w:val="000000" w:themeColor="text1"/>
        </w:rPr>
        <w:t xml:space="preserve"> </w:t>
      </w:r>
      <w:r w:rsidR="007F46D0" w:rsidRPr="00597EE3">
        <w:rPr>
          <w:b/>
          <w:bCs/>
          <w:color w:val="000000" w:themeColor="text1"/>
        </w:rPr>
        <w:t>14 марта</w:t>
      </w:r>
      <w:r w:rsidR="00E12685" w:rsidRPr="00597EE3">
        <w:rPr>
          <w:color w:val="000000" w:themeColor="text1"/>
        </w:rPr>
        <w:t xml:space="preserve"> </w:t>
      </w:r>
      <w:r w:rsidR="00E12685" w:rsidRPr="00597EE3">
        <w:rPr>
          <w:b/>
          <w:color w:val="000000" w:themeColor="text1"/>
        </w:rPr>
        <w:t>202</w:t>
      </w:r>
      <w:r w:rsidR="004F4360" w:rsidRPr="00597EE3">
        <w:rPr>
          <w:b/>
          <w:color w:val="000000" w:themeColor="text1"/>
        </w:rPr>
        <w:t>2</w:t>
      </w:r>
      <w:r w:rsidR="00E12685" w:rsidRPr="00597EE3">
        <w:rPr>
          <w:b/>
          <w:color w:val="000000" w:themeColor="text1"/>
        </w:rPr>
        <w:t xml:space="preserve"> г.</w:t>
      </w:r>
      <w:r w:rsidRPr="00597EE3">
        <w:rPr>
          <w:b/>
          <w:bCs/>
          <w:color w:val="000000" w:themeColor="text1"/>
        </w:rPr>
        <w:t xml:space="preserve"> по </w:t>
      </w:r>
      <w:r w:rsidR="007F46D0" w:rsidRPr="00597EE3">
        <w:rPr>
          <w:b/>
          <w:bCs/>
          <w:color w:val="000000" w:themeColor="text1"/>
        </w:rPr>
        <w:t>04 июля</w:t>
      </w:r>
      <w:r w:rsidR="007F46D0" w:rsidRPr="00597EE3">
        <w:rPr>
          <w:color w:val="000000" w:themeColor="text1"/>
        </w:rPr>
        <w:t xml:space="preserve"> </w:t>
      </w:r>
      <w:r w:rsidR="00E12685" w:rsidRPr="00597EE3">
        <w:rPr>
          <w:b/>
          <w:color w:val="000000" w:themeColor="text1"/>
        </w:rPr>
        <w:t>202</w:t>
      </w:r>
      <w:r w:rsidR="004F4360" w:rsidRPr="00597EE3">
        <w:rPr>
          <w:b/>
          <w:color w:val="000000" w:themeColor="text1"/>
        </w:rPr>
        <w:t>2</w:t>
      </w:r>
      <w:r w:rsidR="00E12685" w:rsidRPr="00597EE3">
        <w:rPr>
          <w:b/>
          <w:color w:val="000000" w:themeColor="text1"/>
        </w:rPr>
        <w:t xml:space="preserve"> г.</w:t>
      </w:r>
    </w:p>
    <w:p w14:paraId="1AA4D8CB" w14:textId="3BE95833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Заявки на участие в Торгах ППП приним</w:t>
      </w:r>
      <w:r w:rsidR="0015099D" w:rsidRPr="00597EE3">
        <w:rPr>
          <w:color w:val="000000" w:themeColor="text1"/>
        </w:rPr>
        <w:t>а</w:t>
      </w:r>
      <w:r w:rsidR="00997993" w:rsidRPr="00597EE3">
        <w:rPr>
          <w:color w:val="000000" w:themeColor="text1"/>
        </w:rPr>
        <w:t>ются Оператором, начиная с 00:00</w:t>
      </w:r>
      <w:r w:rsidRPr="00597EE3">
        <w:rPr>
          <w:color w:val="000000" w:themeColor="text1"/>
        </w:rPr>
        <w:t xml:space="preserve"> часов по московскому времени</w:t>
      </w:r>
      <w:r w:rsidR="00E12685" w:rsidRPr="00597EE3">
        <w:rPr>
          <w:color w:val="000000" w:themeColor="text1"/>
        </w:rPr>
        <w:t xml:space="preserve"> </w:t>
      </w:r>
      <w:r w:rsidR="007F46D0" w:rsidRPr="00597EE3">
        <w:rPr>
          <w:b/>
          <w:bCs/>
          <w:color w:val="000000" w:themeColor="text1"/>
        </w:rPr>
        <w:t>14 марта</w:t>
      </w:r>
      <w:r w:rsidR="007F46D0" w:rsidRPr="00597EE3">
        <w:rPr>
          <w:color w:val="000000" w:themeColor="text1"/>
        </w:rPr>
        <w:t xml:space="preserve"> </w:t>
      </w:r>
      <w:r w:rsidR="00E12685" w:rsidRPr="00597EE3">
        <w:rPr>
          <w:b/>
          <w:color w:val="000000" w:themeColor="text1"/>
        </w:rPr>
        <w:t>202</w:t>
      </w:r>
      <w:r w:rsidR="004F4360" w:rsidRPr="00597EE3">
        <w:rPr>
          <w:b/>
          <w:color w:val="000000" w:themeColor="text1"/>
        </w:rPr>
        <w:t>2</w:t>
      </w:r>
      <w:r w:rsidR="00E12685" w:rsidRPr="00597EE3">
        <w:rPr>
          <w:b/>
          <w:color w:val="000000" w:themeColor="text1"/>
        </w:rPr>
        <w:t xml:space="preserve"> г.</w:t>
      </w:r>
      <w:r w:rsidRPr="00597EE3">
        <w:rPr>
          <w:color w:val="000000" w:themeColor="text1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lastRenderedPageBreak/>
        <w:t xml:space="preserve">При наличии заявок на участие в Торгах ППП </w:t>
      </w:r>
      <w:r w:rsidR="00722ECA" w:rsidRPr="00597EE3">
        <w:rPr>
          <w:color w:val="000000" w:themeColor="text1"/>
        </w:rPr>
        <w:t>ОТ</w:t>
      </w:r>
      <w:r w:rsidRPr="00597EE3">
        <w:rPr>
          <w:color w:val="000000" w:themeColor="text1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597EE3" w:rsidRDefault="00EA7238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597EE3">
        <w:rPr>
          <w:color w:val="000000" w:themeColor="text1"/>
        </w:rPr>
        <w:t>Оператор обеспечивает проведение Торгов ППП.</w:t>
      </w:r>
    </w:p>
    <w:p w14:paraId="5E71FA83" w14:textId="77777777" w:rsidR="00880CC4" w:rsidRPr="00597EE3" w:rsidRDefault="00B83E9D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80CC4" w:rsidRPr="00597E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B72A61" w14:textId="389C478F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14 марта 2022 г. по 24 апреля 2022 г. - в размере начальной цены продажи лотов;</w:t>
      </w:r>
    </w:p>
    <w:p w14:paraId="6FE19F9B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25 апреля 2022 г. по 01 мая 2022 г. - в размере 93,50% от начальной цены продажи лотов;</w:t>
      </w:r>
    </w:p>
    <w:p w14:paraId="3DB4EB61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02 мая 2022 г. по 09 мая 2022 г. - в размере 87,00% от начальной цены продажи лотов;</w:t>
      </w:r>
    </w:p>
    <w:p w14:paraId="60B6BBA2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10 мая 2022 г. по 16 мая 2022 г. - в размере 80,50% от начальной цены продажи лотов;</w:t>
      </w:r>
    </w:p>
    <w:p w14:paraId="5D49160F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17 мая 2022 г. по 23 мая 2022 г. - в размере 74,00% от начальной цены продажи лотов;</w:t>
      </w:r>
    </w:p>
    <w:p w14:paraId="57E01FFB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24 мая 2022 г. по 30 мая 2022 г. - в размере 67,50% от начальной цены продажи лотов;</w:t>
      </w:r>
    </w:p>
    <w:p w14:paraId="4C37B48D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31 мая 2022 г. по 06 июня 2022 г. - в размере 61,00% от начальной цены продажи лотов;</w:t>
      </w:r>
    </w:p>
    <w:p w14:paraId="1016734C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07 июня 2022 г. по 13 июня 2022 г. - в размере 54,50% от начальной цены продажи лотов;</w:t>
      </w:r>
    </w:p>
    <w:p w14:paraId="4851D791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14 июня 2022 г. по 20 июня 2022 г. - в размере 48,00% от начальной цены продажи лотов;</w:t>
      </w:r>
    </w:p>
    <w:p w14:paraId="06C7AEEB" w14:textId="77777777" w:rsidR="00880CC4" w:rsidRPr="00597EE3" w:rsidRDefault="00880CC4" w:rsidP="00880CC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21 июня 2022 г. по 27 июня 2022 г. - в размере 41,50% от начальной цены продажи лотов;</w:t>
      </w:r>
    </w:p>
    <w:p w14:paraId="7630E6E9" w14:textId="358E2DA9" w:rsidR="00EA7238" w:rsidRPr="00597EE3" w:rsidRDefault="00880CC4" w:rsidP="00880C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 w:themeColor="text1"/>
        </w:rPr>
      </w:pPr>
      <w:r w:rsidRPr="00880CC4">
        <w:rPr>
          <w:rFonts w:eastAsia="Times New Roman"/>
          <w:color w:val="000000" w:themeColor="text1"/>
        </w:rPr>
        <w:t>с 28 июня 2022 г. по 04 июля 2022 г. - в размере 35,00% от начальной цены продажи лотов</w:t>
      </w:r>
      <w:r w:rsidRPr="00597EE3">
        <w:rPr>
          <w:rFonts w:eastAsia="Times New Roman"/>
          <w:color w:val="000000" w:themeColor="text1"/>
        </w:rPr>
        <w:t>.</w:t>
      </w:r>
    </w:p>
    <w:p w14:paraId="33E19E33" w14:textId="2471BF3D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597EE3" w:rsidRDefault="00EA7238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597EE3" w:rsidRDefault="00EA7238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получатель платежа - </w:t>
      </w:r>
      <w:r w:rsidR="00BE0BF1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. В назначении платежа необходимо указывать</w:t>
      </w:r>
      <w:r w:rsidR="008A37E3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3DE1" w:rsidRPr="00597E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«№ Л/с</w:t>
      </w:r>
      <w:proofErr w:type="gramStart"/>
      <w:r w:rsidR="00FA3DE1" w:rsidRPr="00597E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....</w:t>
      </w:r>
      <w:proofErr w:type="gramEnd"/>
      <w:r w:rsidR="00FA3DE1" w:rsidRPr="00597E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Задаток для участия в торгах».</w:t>
      </w:r>
      <w:r w:rsidR="00FA3DE1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2C79F3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3E4F4F98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597EE3" w:rsidRDefault="00722ECA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Победителем Торгов 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размещается на </w:t>
      </w:r>
      <w:r w:rsidR="0070175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263964E4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Победителем Торгов ППП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размещается на </w:t>
      </w:r>
      <w:r w:rsidR="0070175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ЭТП.</w:t>
      </w:r>
    </w:p>
    <w:p w14:paraId="005A62B9" w14:textId="77777777" w:rsidR="00EA7238" w:rsidRPr="00597EE3" w:rsidRDefault="009730D9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597EE3" w:rsidRDefault="00EA7238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41F3F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Неподписание</w:t>
      </w:r>
      <w:proofErr w:type="spellEnd"/>
      <w:r w:rsidR="00A41F3F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A41F3F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597EE3" w:rsidRDefault="00EA7238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597EE3" w:rsidRDefault="00365722" w:rsidP="00880C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B87D6D8" w:rsidR="00EA7238" w:rsidRPr="00597EE3" w:rsidRDefault="006B43E3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Информацию о реализуемом имуществе 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получить у </w:t>
      </w:r>
      <w:r w:rsidR="00722ECA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EA7238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590B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с 9:00 до 17:00 часов по адресу: г. Москва, Павелецкая наб., д.8, тел. +7 (495) 725-31-47, доб. 66-28, а также у ОТ: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mfrad@auction-house.ru, Ольга Орлова тел.  8(495) 234-04-00 (доб. 324);</w:t>
      </w:r>
      <w:r w:rsidR="00880CC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880CC4" w:rsidRPr="00F74BC3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yaroslavl@auction-house.ru</w:t>
        </w:r>
      </w:hyperlink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 лоту 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1); 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Ермакова Юлия тел. 8(980) 701-15-25; Шумилов Андрей тел. 8 (916) 664-98-08; 8 (812) 777-57-57 (доб.598, 596)</w:t>
      </w:r>
      <w:r w:rsidR="00447314"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лоту 2). </w:t>
      </w:r>
    </w:p>
    <w:p w14:paraId="1C6C5A1C" w14:textId="7AE056DE" w:rsidR="00BE1559" w:rsidRPr="00597EE3" w:rsidRDefault="00A81E4E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880CC4" w:rsidRDefault="00BE0BF1" w:rsidP="00880C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Гривцова</w:t>
      </w:r>
      <w:proofErr w:type="spellEnd"/>
      <w:r w:rsidRPr="00597EE3">
        <w:rPr>
          <w:rFonts w:ascii="Times New Roman" w:hAnsi="Times New Roman" w:cs="Times New Roman"/>
          <w:color w:val="000000" w:themeColor="text1"/>
          <w:sz w:val="24"/>
          <w:szCs w:val="24"/>
        </w:rPr>
        <w:t>, д.5, лит. В, 8 (800) 777-57-57.</w:t>
      </w:r>
      <w:r w:rsidRPr="00880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AE26A66" w14:textId="77777777" w:rsidR="00EA7238" w:rsidRPr="00880CC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880CC4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24A42"/>
    <w:rsid w:val="00047751"/>
    <w:rsid w:val="00061D5A"/>
    <w:rsid w:val="00130BFB"/>
    <w:rsid w:val="0015099D"/>
    <w:rsid w:val="001D4B58"/>
    <w:rsid w:val="001F039D"/>
    <w:rsid w:val="002A590B"/>
    <w:rsid w:val="002C312D"/>
    <w:rsid w:val="003452A0"/>
    <w:rsid w:val="00365722"/>
    <w:rsid w:val="00447314"/>
    <w:rsid w:val="00467D6B"/>
    <w:rsid w:val="004F4360"/>
    <w:rsid w:val="00564010"/>
    <w:rsid w:val="00597EE3"/>
    <w:rsid w:val="00637A0F"/>
    <w:rsid w:val="006B43E3"/>
    <w:rsid w:val="0070175B"/>
    <w:rsid w:val="007229EA"/>
    <w:rsid w:val="00722ECA"/>
    <w:rsid w:val="007F46D0"/>
    <w:rsid w:val="00865FD7"/>
    <w:rsid w:val="00880CC4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DE3624"/>
    <w:rsid w:val="00E12685"/>
    <w:rsid w:val="00E614D3"/>
    <w:rsid w:val="00EA7238"/>
    <w:rsid w:val="00F05E04"/>
    <w:rsid w:val="00F26DD3"/>
    <w:rsid w:val="00F74BC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447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26</cp:revision>
  <dcterms:created xsi:type="dcterms:W3CDTF">2019-07-23T07:45:00Z</dcterms:created>
  <dcterms:modified xsi:type="dcterms:W3CDTF">2021-11-19T07:21:00Z</dcterms:modified>
</cp:coreProperties>
</file>