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E69D" w14:textId="6A194050" w:rsidR="00516C38" w:rsidRPr="0042691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5F42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42F7" w:rsidRPr="005F42F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«Урал Лес Комплект» </w:t>
      </w:r>
      <w:r w:rsidR="005F42F7" w:rsidRPr="005F42F7">
        <w:rPr>
          <w:rFonts w:ascii="Times New Roman" w:hAnsi="Times New Roman" w:cs="Times New Roman"/>
          <w:iCs/>
          <w:sz w:val="24"/>
          <w:szCs w:val="24"/>
        </w:rPr>
        <w:t>(ОГРН 1056600000159, ИНН 6601009129, место нахождения: 624601, Свердловская обл., г.Алапаевск, ул.Ветлугина, д. 7) (далее – Должник), в лице конкурсного управляющего Баланенко Александра Анатольевича (ИНН 666101491520, СНИЛС 055-051-571 33) - член Ассоциация арбитражных управляющих "Сибирский центр экспертов антикризисного управления" (номер реестровой записи: 17867, ИНН 5406245522, ОГРН 1035402470036, место нахождения 630091, г.Новосибирск, ул.Писарева, д.4), действующий на основании Решения Арбитражного суда Свердловской обл. от 21.04.2021. по делу № А60-47502/2018 (резолютивная часть от 20.04.2021.)</w:t>
      </w:r>
      <w:r w:rsidR="00091535" w:rsidRPr="005F42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535" w:rsidRPr="00FF79D0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сообщает о проведении на электронной площадке АО РАД по адресу: http://lot-online.ru (далее-ЭТП) торгов в форме повторного аукциона с открытой формой представления предложений по цене </w:t>
      </w:r>
      <w:r w:rsidR="00091535" w:rsidRPr="00FF79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(далее - Торги). </w:t>
      </w:r>
      <w:r w:rsidR="00091535" w:rsidRPr="00FF79D0">
        <w:rPr>
          <w:rFonts w:ascii="Times New Roman" w:hAnsi="Times New Roman" w:cs="Times New Roman"/>
          <w:color w:val="000000"/>
          <w:sz w:val="24"/>
          <w:szCs w:val="24"/>
        </w:rPr>
        <w:t>Предмет Торгов:</w:t>
      </w:r>
    </w:p>
    <w:p w14:paraId="14D553C8" w14:textId="0ABC1F03" w:rsidR="005F42F7" w:rsidRDefault="005F42F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 w:rsidRPr="005F4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1: </w:t>
      </w:r>
      <w:r w:rsidRPr="005F42F7">
        <w:rPr>
          <w:rFonts w:ascii="Times New Roman" w:hAnsi="Times New Roman" w:cs="Times New Roman"/>
          <w:color w:val="000000"/>
          <w:sz w:val="24"/>
          <w:szCs w:val="24"/>
        </w:rPr>
        <w:t xml:space="preserve">Бытовое помещение в здании тарного цеха, кадастровый номер 66:32:0000000:2049, площадью 556,8кв.м., расположенные по адресу: Свердловская область, г. Алапаевск, ул. Ветлугина, д. 7, к.4, ограничение прав и обременение объекта недвижимости: запрещение регистрации. Здание тарного цеха, кадастровый номер 66:32:0000000:2052, площадью 1 049,8кв.м., расположенное по адресу: Свердловская область, г. Алапаевск, ул. Ветлугина, д. 7, к. 7, ограничение прав и обременение объекта недвижимости: запрещение регистрации. Земельный участок, кадастровый номер 66:32:0402001:1763, площадь. 9 240кв.м., расположенный по адресу: Свердловская область, г. Алапаевск, ул. Ветлугина, д. 7, к. 7, ограничение прав и обременение объекта недвижимости: запрещение регистрации. Начальная цена (далее-НЦ) </w:t>
      </w:r>
      <w:r w:rsidR="006E208B" w:rsidRPr="006E208B">
        <w:rPr>
          <w:rFonts w:ascii="Times New Roman" w:hAnsi="Times New Roman" w:cs="Times New Roman"/>
          <w:color w:val="000000"/>
          <w:sz w:val="24"/>
          <w:szCs w:val="24"/>
        </w:rPr>
        <w:t xml:space="preserve">6 479 100,00 </w:t>
      </w:r>
      <w:r w:rsidRPr="005F42F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5F4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721828B" w14:textId="6F010A47" w:rsidR="005F42F7" w:rsidRDefault="005F42F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4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4: </w:t>
      </w:r>
      <w:r w:rsidRPr="005F42F7">
        <w:rPr>
          <w:rFonts w:ascii="Times New Roman" w:hAnsi="Times New Roman" w:cs="Times New Roman"/>
          <w:color w:val="000000"/>
          <w:sz w:val="24"/>
          <w:szCs w:val="24"/>
        </w:rPr>
        <w:t xml:space="preserve">Здание бензозаправочной станции, кадастровый номер 66:32:0000000:2015, площадью 28 кв.м., расположенное по адресу: Свердловская область, г. Алапаевск, ул. Ветлугина, д. 7 к. 17, ограничение прав и обременение объекта недвижимости: запрещение регистрации. Земельный участок, кадастровый номер 66:32:0402001:1699, площадью 2 361 кв.м., расположенный по адресу: Свердловская область, г. Алапаевск, ул. Ветлугина, д. 7 к. 17, ограничение прав и обременение объекта недвижимости: запрещение регистрации. НЦ </w:t>
      </w:r>
      <w:r w:rsidR="006E208B" w:rsidRPr="006E208B">
        <w:rPr>
          <w:rFonts w:ascii="Times New Roman" w:hAnsi="Times New Roman" w:cs="Times New Roman"/>
          <w:color w:val="000000"/>
          <w:sz w:val="24"/>
          <w:szCs w:val="24"/>
        </w:rPr>
        <w:t xml:space="preserve">399 600,00 </w:t>
      </w:r>
      <w:r w:rsidRPr="005F42F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7BDC119" w14:textId="1942C9BA" w:rsidR="005F42F7" w:rsidRDefault="005F42F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4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6: </w:t>
      </w:r>
      <w:r w:rsidRPr="005F42F7">
        <w:rPr>
          <w:rFonts w:ascii="Times New Roman" w:hAnsi="Times New Roman" w:cs="Times New Roman"/>
          <w:color w:val="000000"/>
          <w:sz w:val="24"/>
          <w:szCs w:val="24"/>
        </w:rPr>
        <w:t xml:space="preserve">Право требования к ООО «Углеродные материалы» (ОГРН 1169658093000). НЦ </w:t>
      </w:r>
      <w:r w:rsidR="006E208B" w:rsidRPr="006E208B">
        <w:rPr>
          <w:rFonts w:ascii="Times New Roman" w:hAnsi="Times New Roman" w:cs="Times New Roman"/>
          <w:color w:val="000000"/>
          <w:sz w:val="24"/>
          <w:szCs w:val="24"/>
        </w:rPr>
        <w:t xml:space="preserve">5 723 970,92 </w:t>
      </w:r>
      <w:r w:rsidRPr="005F42F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01F7BA6" w14:textId="7545E0FE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426913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ЭТП).Оператор ЭТП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,проектом д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 xml:space="preserve">(далее-Дог.)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купли-продажи, и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32D7750F" w14:textId="77777777" w:rsidR="00B0260A" w:rsidRPr="00426913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6913">
        <w:rPr>
          <w:color w:val="000000"/>
        </w:rPr>
        <w:t>Т</w:t>
      </w:r>
      <w:r w:rsidR="00B0260A" w:rsidRPr="00426913">
        <w:rPr>
          <w:color w:val="000000"/>
        </w:rPr>
        <w:t xml:space="preserve">орги проводятся путем повышения НЦ продажи предмета Торгов (Лота) на величину, кратную величине шага аукциона. </w:t>
      </w:r>
      <w:r w:rsidR="00B0260A" w:rsidRPr="001C3993">
        <w:rPr>
          <w:color w:val="000000"/>
        </w:rPr>
        <w:t>Шаг аукциона–</w:t>
      </w:r>
      <w:r w:rsidR="00B0260A" w:rsidRPr="001C3993">
        <w:t>5%</w:t>
      </w:r>
      <w:r w:rsidR="00B0260A" w:rsidRPr="00426913">
        <w:t xml:space="preserve"> </w:t>
      </w:r>
      <w:r w:rsidR="00B0260A" w:rsidRPr="00426913">
        <w:rPr>
          <w:color w:val="000000"/>
        </w:rPr>
        <w:t>от НЦ продажи соответствующего (далее-соотв-его) Лота.</w:t>
      </w:r>
    </w:p>
    <w:p w14:paraId="0EB28D8E" w14:textId="379C7CF9" w:rsidR="00B0260A" w:rsidRPr="00426913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931ABB">
        <w:rPr>
          <w:color w:val="000000"/>
        </w:rPr>
        <w:t>Прием заявок на участие в Торгах осуществляется на ЭТП</w:t>
      </w:r>
      <w:bookmarkEnd w:id="1"/>
      <w:r w:rsidR="005B33B1" w:rsidRPr="00931ABB">
        <w:rPr>
          <w:color w:val="000000"/>
        </w:rPr>
        <w:t xml:space="preserve"> </w:t>
      </w:r>
      <w:r w:rsidRPr="00931ABB">
        <w:rPr>
          <w:color w:val="000000"/>
        </w:rPr>
        <w:t xml:space="preserve">с 10:00 </w:t>
      </w:r>
      <w:r w:rsidR="00931ABB" w:rsidRPr="00931ABB">
        <w:rPr>
          <w:color w:val="000000"/>
        </w:rPr>
        <w:t xml:space="preserve">11.01.2022 </w:t>
      </w:r>
      <w:r w:rsidRPr="00931ABB">
        <w:rPr>
          <w:color w:val="000000"/>
        </w:rPr>
        <w:t xml:space="preserve">по </w:t>
      </w:r>
      <w:r w:rsidR="00931ABB" w:rsidRPr="00931ABB">
        <w:rPr>
          <w:color w:val="000000"/>
        </w:rPr>
        <w:t xml:space="preserve">16.02.2022 </w:t>
      </w:r>
      <w:r w:rsidRPr="00931ABB">
        <w:rPr>
          <w:color w:val="000000"/>
        </w:rPr>
        <w:t xml:space="preserve">до </w:t>
      </w:r>
      <w:r w:rsidR="0097236A" w:rsidRPr="00931ABB">
        <w:rPr>
          <w:color w:val="000000"/>
        </w:rPr>
        <w:t>22</w:t>
      </w:r>
      <w:r w:rsidRPr="00931ABB">
        <w:rPr>
          <w:color w:val="000000"/>
        </w:rPr>
        <w:t>:00</w:t>
      </w:r>
      <w:bookmarkEnd w:id="2"/>
      <w:r w:rsidRPr="00931ABB">
        <w:rPr>
          <w:color w:val="000000"/>
        </w:rPr>
        <w:t>.</w:t>
      </w:r>
      <w:r w:rsidR="005B33B1" w:rsidRPr="00931ABB">
        <w:rPr>
          <w:color w:val="000000"/>
        </w:rPr>
        <w:t xml:space="preserve"> </w:t>
      </w:r>
      <w:r w:rsidRPr="00931ABB">
        <w:rPr>
          <w:color w:val="000000"/>
        </w:rPr>
        <w:t>Определение участников торгов–</w:t>
      </w:r>
      <w:r w:rsidR="00110C0A" w:rsidRPr="00931ABB">
        <w:rPr>
          <w:color w:val="000000"/>
        </w:rPr>
        <w:t xml:space="preserve"> </w:t>
      </w:r>
      <w:r w:rsidR="00A334D8" w:rsidRPr="00931ABB">
        <w:rPr>
          <w:color w:val="000000"/>
        </w:rPr>
        <w:t>1</w:t>
      </w:r>
      <w:r w:rsidR="00931ABB" w:rsidRPr="00931ABB">
        <w:rPr>
          <w:color w:val="000000"/>
        </w:rPr>
        <w:t>7</w:t>
      </w:r>
      <w:r w:rsidRPr="00931ABB">
        <w:rPr>
          <w:color w:val="000000"/>
        </w:rPr>
        <w:t>.</w:t>
      </w:r>
      <w:r w:rsidR="00931ABB" w:rsidRPr="00931ABB">
        <w:rPr>
          <w:color w:val="000000"/>
        </w:rPr>
        <w:t>0</w:t>
      </w:r>
      <w:r w:rsidR="00A334D8" w:rsidRPr="00931ABB">
        <w:rPr>
          <w:color w:val="000000"/>
        </w:rPr>
        <w:t>2</w:t>
      </w:r>
      <w:r w:rsidRPr="00931ABB">
        <w:rPr>
          <w:color w:val="000000"/>
        </w:rPr>
        <w:t>.202</w:t>
      </w:r>
      <w:r w:rsidR="00931ABB" w:rsidRPr="00931ABB">
        <w:rPr>
          <w:color w:val="000000"/>
        </w:rPr>
        <w:t>2</w:t>
      </w:r>
      <w:r w:rsidRPr="00931ABB">
        <w:rPr>
          <w:color w:val="000000"/>
        </w:rPr>
        <w:t xml:space="preserve"> в 15:00</w:t>
      </w:r>
      <w:r w:rsidR="00426913" w:rsidRPr="00931ABB">
        <w:rPr>
          <w:color w:val="000000"/>
        </w:rPr>
        <w:t>.</w:t>
      </w:r>
      <w:r w:rsidR="00A334D8" w:rsidRPr="00931ABB">
        <w:rPr>
          <w:color w:val="000000"/>
        </w:rPr>
        <w:t xml:space="preserve"> </w:t>
      </w:r>
      <w:r w:rsidRPr="00931ABB">
        <w:rPr>
          <w:b/>
          <w:bCs/>
          <w:color w:val="000000"/>
        </w:rPr>
        <w:t xml:space="preserve">Проведение Торгов на ЭТП </w:t>
      </w:r>
      <w:r w:rsidR="00931ABB" w:rsidRPr="00931ABB">
        <w:rPr>
          <w:b/>
          <w:bCs/>
          <w:color w:val="000000"/>
        </w:rPr>
        <w:t>18</w:t>
      </w:r>
      <w:r w:rsidR="00872207" w:rsidRPr="00931ABB">
        <w:rPr>
          <w:b/>
          <w:bCs/>
          <w:color w:val="000000"/>
        </w:rPr>
        <w:t>.</w:t>
      </w:r>
      <w:r w:rsidR="00FA4B2C">
        <w:rPr>
          <w:b/>
          <w:bCs/>
          <w:color w:val="000000"/>
        </w:rPr>
        <w:t>0</w:t>
      </w:r>
      <w:r w:rsidR="00A334D8" w:rsidRPr="00931ABB">
        <w:rPr>
          <w:b/>
          <w:bCs/>
          <w:color w:val="000000"/>
        </w:rPr>
        <w:t>2</w:t>
      </w:r>
      <w:r w:rsidRPr="00931ABB">
        <w:rPr>
          <w:b/>
          <w:bCs/>
          <w:color w:val="000000"/>
        </w:rPr>
        <w:t>.202</w:t>
      </w:r>
      <w:r w:rsidR="00931ABB" w:rsidRPr="00931ABB">
        <w:rPr>
          <w:b/>
          <w:bCs/>
          <w:color w:val="000000"/>
        </w:rPr>
        <w:t>2</w:t>
      </w:r>
      <w:r w:rsidRPr="00931ABB">
        <w:rPr>
          <w:b/>
          <w:bCs/>
          <w:color w:val="000000"/>
        </w:rPr>
        <w:t xml:space="preserve"> в 10:00.</w:t>
      </w:r>
      <w:r w:rsidR="005B33B1" w:rsidRPr="00931ABB">
        <w:rPr>
          <w:b/>
          <w:bCs/>
          <w:color w:val="000000"/>
        </w:rPr>
        <w:t xml:space="preserve"> </w:t>
      </w:r>
      <w:r w:rsidR="00426913" w:rsidRPr="00931ABB">
        <w:rPr>
          <w:color w:val="000000"/>
        </w:rPr>
        <w:t>Время в извещении-московское</w:t>
      </w:r>
      <w:r w:rsidR="00110C0A" w:rsidRPr="00931ABB">
        <w:rPr>
          <w:b/>
          <w:bCs/>
          <w:color w:val="000000"/>
        </w:rPr>
        <w:t>.</w:t>
      </w:r>
    </w:p>
    <w:p w14:paraId="72ED308A" w14:textId="77777777" w:rsidR="00B0260A" w:rsidRPr="00426913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06C0191" w14:textId="491897A2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5F42F7" w:rsidRPr="005F42F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10C0A" w:rsidRPr="005F42F7">
        <w:rPr>
          <w:rFonts w:ascii="Times New Roman" w:eastAsia="Times New Roman" w:hAnsi="Times New Roman" w:cs="Times New Roman"/>
          <w:color w:val="000000"/>
          <w:sz w:val="24"/>
          <w:szCs w:val="24"/>
        </w:rPr>
        <w:t>0%</w:t>
      </w:r>
      <w:r w:rsidRPr="005F42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1A84CCA7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(далее–уч-к), предложивший наибольшую цену за Лот, но не ниже НЦ продажи лота. </w:t>
      </w:r>
    </w:p>
    <w:p w14:paraId="73ABE640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24AD1F4F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77777777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Дог.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6B685FCF" w14:textId="77777777" w:rsidR="001C399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Торгах цену продажи лота за вычетом внесенного ранее задатка (Единственный участник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реквизитам: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3993" w:rsidRPr="001C39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«Урал Лес Комплект» (ОГРН 1056600000159, ИНН 6601009129, КПП 667701001), Р/сч 407028 104160 4006 1263 в Уральский Банк ПАО «Сбербанк» г. Екатеринбург, БИК 046577674, кор.сч 30101810500000000674</w:t>
      </w:r>
      <w:r w:rsidR="001C39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1C3993" w:rsidRPr="001C39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1425022" w14:textId="748D4A4D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6808E258" w14:textId="77777777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77777777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>ekb@auction-house.ru, тел: +7(992) 310-07-10, 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7A3499" w14:textId="77777777" w:rsidR="00C53749" w:rsidRPr="0042691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C53749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1359"/>
    <w:rsid w:val="000545FE"/>
    <w:rsid w:val="00072F86"/>
    <w:rsid w:val="00091535"/>
    <w:rsid w:val="000B30E7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3993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F42F7"/>
    <w:rsid w:val="006271D4"/>
    <w:rsid w:val="006339AF"/>
    <w:rsid w:val="00663E58"/>
    <w:rsid w:val="006715B7"/>
    <w:rsid w:val="00672859"/>
    <w:rsid w:val="006912DB"/>
    <w:rsid w:val="006B1892"/>
    <w:rsid w:val="006B4690"/>
    <w:rsid w:val="006E208B"/>
    <w:rsid w:val="006F0DF9"/>
    <w:rsid w:val="00712AE7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1ABB"/>
    <w:rsid w:val="00935C3E"/>
    <w:rsid w:val="009661A9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91178"/>
    <w:rsid w:val="00D91CF9"/>
    <w:rsid w:val="00DB0A7D"/>
    <w:rsid w:val="00DE09DB"/>
    <w:rsid w:val="00DF6E94"/>
    <w:rsid w:val="00E06C2A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4B2C"/>
    <w:rsid w:val="00FA683D"/>
    <w:rsid w:val="00FB56BA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Егорова Александра Павловна</cp:lastModifiedBy>
  <cp:revision>8</cp:revision>
  <cp:lastPrinted>2021-09-13T07:03:00Z</cp:lastPrinted>
  <dcterms:created xsi:type="dcterms:W3CDTF">2021-09-10T12:25:00Z</dcterms:created>
  <dcterms:modified xsi:type="dcterms:W3CDTF">2022-01-10T07:13:00Z</dcterms:modified>
</cp:coreProperties>
</file>