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72D8EA8F" w:rsidR="00E41D4C" w:rsidRPr="00B141BB" w:rsidRDefault="00A51276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27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5127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51276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A51276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51276">
        <w:rPr>
          <w:rFonts w:ascii="Times New Roman" w:hAnsi="Times New Roman" w:cs="Times New Roman"/>
          <w:color w:val="000000"/>
          <w:sz w:val="24"/>
          <w:szCs w:val="24"/>
        </w:rPr>
        <w:t>, (812)334-26-04, 8(800) 777-57-57, ersh@auction-house.ru) (далее - Организатор торгов, ОТ), действующее на основании договора с Акционерным обществом коммерческий банк «ГАЗБАНК» (АО АКБ «ГАЗБАНК»), адрес регистрации: 443100, Самарская обл., г. Самара, ул. Молодогвардейская, д. 224, ИНН 6314006156, ОГРН 1026300002244) (далее – финансовая организация),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06AB739A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D7C1E71" w14:textId="77777777" w:rsidR="00A51276" w:rsidRPr="00A51276" w:rsidRDefault="00A51276" w:rsidP="00A512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276">
        <w:rPr>
          <w:rFonts w:ascii="Times New Roman" w:hAnsi="Times New Roman" w:cs="Times New Roman"/>
          <w:color w:val="000000"/>
          <w:sz w:val="24"/>
          <w:szCs w:val="24"/>
        </w:rPr>
        <w:t>Лот 1 - Земельные участки (123 шт.) общ. пл. 177 967 +/- 1 632 кв. м, адрес: Самарская обл., Красноярский район, поселок Новый Городок, земли населенных пунктов - для объектов жилой застройки, для комплексного освоения в целях жилищного строительства, ограничения и обременения: часть участков имеют ограничения прав на земельные участки, предусмотренные статьями 56, 56.1 Земельного кодекса Российской Федерации - 15 995 925,00 руб.;</w:t>
      </w:r>
    </w:p>
    <w:p w14:paraId="0DA89B56" w14:textId="77777777" w:rsidR="00A51276" w:rsidRPr="00A51276" w:rsidRDefault="00A51276" w:rsidP="00A512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276">
        <w:rPr>
          <w:rFonts w:ascii="Times New Roman" w:hAnsi="Times New Roman" w:cs="Times New Roman"/>
          <w:color w:val="000000"/>
          <w:sz w:val="24"/>
          <w:szCs w:val="24"/>
        </w:rPr>
        <w:t>Лот 2 - Нежилое здание (оздоровительный комплекс) - 526,8 кв. м, земельный участок - 2 964 кв. м, адрес: Ульяновская обл., г. Димитровград, ул. 9 Линия, д. 36, кадастровые номера 73:23:012908:62, 73:23:012908:2, земли населенных пунктов - для размещения оздоровительного комплекса, ограничения и обременения: иные ограничения земельного участка (расположение объектов капитального строительства) - 5 235 615,00 руб.;</w:t>
      </w:r>
    </w:p>
    <w:p w14:paraId="185BF442" w14:textId="77777777" w:rsidR="00A51276" w:rsidRPr="00A51276" w:rsidRDefault="00A51276" w:rsidP="00A512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276">
        <w:rPr>
          <w:rFonts w:ascii="Times New Roman" w:hAnsi="Times New Roman" w:cs="Times New Roman"/>
          <w:color w:val="000000"/>
          <w:sz w:val="24"/>
          <w:szCs w:val="24"/>
        </w:rPr>
        <w:t>Лот 3 - Нежилое помещение (пом. 3г, 0 этаж) - 38,9 кв. м, 1/4 доля в праве общей долевой собственности на нежилое помещение (пом. 1, 0 этаж) - 118,2 кв. м, адрес: Самарская обл., г. Самара, Самарский район, ул. Братьев Коростелевых, д. 46а, кадастровые номера 63:01:0807007:854, 63:01:0807007:849 - 1 089 133,65 руб.;</w:t>
      </w:r>
    </w:p>
    <w:p w14:paraId="1AB63C6E" w14:textId="77777777" w:rsidR="00A51276" w:rsidRPr="00A51276" w:rsidRDefault="00A51276" w:rsidP="00A512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276">
        <w:rPr>
          <w:rFonts w:ascii="Times New Roman" w:hAnsi="Times New Roman" w:cs="Times New Roman"/>
          <w:color w:val="000000"/>
          <w:sz w:val="24"/>
          <w:szCs w:val="24"/>
        </w:rPr>
        <w:t>Лот 4 - Нежилое помещение - 95,5 кв. м, адрес: Самарская обл., г. Самара, Самарский р-н, ул. Братьев Коростелевых, д. 42А, цокольный этаж - 1, кадастровый номер 63:01:0807007:912 - 2 016 422,10 руб.;</w:t>
      </w:r>
    </w:p>
    <w:p w14:paraId="5C390121" w14:textId="77777777" w:rsidR="00A51276" w:rsidRPr="00A51276" w:rsidRDefault="00A51276" w:rsidP="00A512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276">
        <w:rPr>
          <w:rFonts w:ascii="Times New Roman" w:hAnsi="Times New Roman" w:cs="Times New Roman"/>
          <w:color w:val="000000"/>
          <w:sz w:val="24"/>
          <w:szCs w:val="24"/>
        </w:rPr>
        <w:t xml:space="preserve">Лот 5 - Нежилые помещения - 248 кв. м (пом. 1-20, этаж 0), 263,7 кв. м (помещения 1-10, этаж 0), 387,6 кв. м (кв. б/н (10-24 строительные), этаж 1), адрес: Самарская обл., Красноярский р-н, </w:t>
      </w:r>
      <w:proofErr w:type="spellStart"/>
      <w:r w:rsidRPr="00A51276">
        <w:rPr>
          <w:rFonts w:ascii="Times New Roman" w:hAnsi="Times New Roman" w:cs="Times New Roman"/>
          <w:color w:val="000000"/>
          <w:sz w:val="24"/>
          <w:szCs w:val="24"/>
        </w:rPr>
        <w:t>п.г.т</w:t>
      </w:r>
      <w:proofErr w:type="spellEnd"/>
      <w:r w:rsidRPr="00A51276">
        <w:rPr>
          <w:rFonts w:ascii="Times New Roman" w:hAnsi="Times New Roman" w:cs="Times New Roman"/>
          <w:color w:val="000000"/>
          <w:sz w:val="24"/>
          <w:szCs w:val="24"/>
        </w:rPr>
        <w:t>. Волжский, ул. Жилгородок, д. 29, кадастровые номера 63:26:0000000:2532, 63:26:0000000:2537, 63:26:1804007:599 - 4 588 130,25 руб.;</w:t>
      </w:r>
    </w:p>
    <w:p w14:paraId="11ED3F89" w14:textId="77777777" w:rsidR="00A51276" w:rsidRPr="00A51276" w:rsidRDefault="00A51276" w:rsidP="00A512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276">
        <w:rPr>
          <w:rFonts w:ascii="Times New Roman" w:hAnsi="Times New Roman" w:cs="Times New Roman"/>
          <w:color w:val="000000"/>
          <w:sz w:val="24"/>
          <w:szCs w:val="24"/>
        </w:rPr>
        <w:t>Лот 6 - Нежилые помещения - 360,1 кв. м (1 этаж, комнаты №№ 1-6, 19-24, номера на поэтажном плане: этаж -1 - помещения с 1 по 6, с 19 по 24,), 360,3 кв. м (цокольный этаж, комнаты №№ 7-18, номера на поэтажном плане: этаж 0 - помещения с 7 по 18), 357,7 кв. м (кв. 6-17, цокольный этаж 1, комнаты №№ 6-17, номера на поэтажном плане: этаж -1 - помещения с 6 по 17), адрес: Самарская обл., г. Кинель, ул. Фестивальная, д. 2А, кадастровые номера 63:03:0212045:1859, 63:03:0212045:1868, 63:03:0212045:1197 - 6 525 139,50 руб.;</w:t>
      </w:r>
    </w:p>
    <w:p w14:paraId="55AB1780" w14:textId="77777777" w:rsidR="00A51276" w:rsidRPr="00A51276" w:rsidRDefault="00A51276" w:rsidP="00A512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276">
        <w:rPr>
          <w:rFonts w:ascii="Times New Roman" w:hAnsi="Times New Roman" w:cs="Times New Roman"/>
          <w:color w:val="000000"/>
          <w:sz w:val="24"/>
          <w:szCs w:val="24"/>
        </w:rPr>
        <w:t>Лот 7 - Здание склада - 91,3 кв. м (1-этажное), здание дома быта - 493,1 кв. м (2-этажное), здание столярного цеха - 110,6 кв. м (1-этажное), здание склада - 52 кв. м (1-этажное), земельный участок - 3 684 +/- 92,11 кв. м, адрес: Самарская обл., Красноярский р-н, с. Новый Буян, ул. Кооперативная, д. 135, кадастровые номера 63:26:0105013:378, 63:26:0105013:380, 63:26:0105013:381, 63:26:0105013:377, 63:26:0105013:22 земли населенных пунктов - для размещения промышленных объектов, ограничения и обременения: Иные ограничения (обременения) прав от 01.12.2017 (Правила охраны электрических сетей напряжением свыше 1000 В). Ограничения прав на земельный участок, предусмотренные статьями 56, 56.1 Земельного кодекса Российской Федерации, свидетельство о государственной регистрации права 313371 - 2 150 185,95 руб.;</w:t>
      </w:r>
    </w:p>
    <w:p w14:paraId="1FB17433" w14:textId="77777777" w:rsidR="00A51276" w:rsidRPr="00A51276" w:rsidRDefault="00A51276" w:rsidP="00A512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276">
        <w:rPr>
          <w:rFonts w:ascii="Times New Roman" w:hAnsi="Times New Roman" w:cs="Times New Roman"/>
          <w:color w:val="000000"/>
          <w:sz w:val="24"/>
          <w:szCs w:val="24"/>
        </w:rPr>
        <w:t>Лот 8 - Нежилое помещение - 243,1 кв. м, адрес: Самарская обл., г. Самара, Октябрьский р-он, ул. Революционная, д. 70, ком. 23, 24, 0 этаж, кадастровый номер 63:01:0620003:665 - 3 145 413,15 руб.;</w:t>
      </w:r>
    </w:p>
    <w:p w14:paraId="75C3952D" w14:textId="77777777" w:rsidR="00A51276" w:rsidRPr="00A51276" w:rsidRDefault="00A51276" w:rsidP="00A512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276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9 - Нежилое помещение - 248,8 кв. м, адрес: Самарская обл., г. Самара, Самарский р-н, ул. Алексея Толстого, д. 100, подвал комнаты 5, 11 цокольный этаж комнаты 3 (-1 этаж), кадастровый номер 63:01:0818002:1064 - 1 745 271,00 руб.;</w:t>
      </w:r>
    </w:p>
    <w:p w14:paraId="7A7E93F6" w14:textId="70E17390" w:rsidR="00A51276" w:rsidRDefault="00A51276" w:rsidP="00A512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276">
        <w:rPr>
          <w:rFonts w:ascii="Times New Roman" w:hAnsi="Times New Roman" w:cs="Times New Roman"/>
          <w:color w:val="000000"/>
          <w:sz w:val="24"/>
          <w:szCs w:val="24"/>
        </w:rPr>
        <w:t xml:space="preserve">Лот 10 - Кулон и цепь </w:t>
      </w:r>
      <w:proofErr w:type="spellStart"/>
      <w:r w:rsidRPr="00A51276">
        <w:rPr>
          <w:rFonts w:ascii="Times New Roman" w:hAnsi="Times New Roman" w:cs="Times New Roman"/>
          <w:color w:val="000000"/>
          <w:sz w:val="24"/>
          <w:szCs w:val="24"/>
        </w:rPr>
        <w:t>Chopard</w:t>
      </w:r>
      <w:proofErr w:type="spellEnd"/>
      <w:r w:rsidRPr="00A51276">
        <w:rPr>
          <w:rFonts w:ascii="Times New Roman" w:hAnsi="Times New Roman" w:cs="Times New Roman"/>
          <w:color w:val="000000"/>
          <w:sz w:val="24"/>
          <w:szCs w:val="24"/>
        </w:rPr>
        <w:t xml:space="preserve"> 796939-5001 (1 шт.), общая масса 54,82 г, желтое золото 750 проба, вставки - бриллиант, г. Самара - 322 889,24 руб.</w:t>
      </w:r>
    </w:p>
    <w:p w14:paraId="141B5227" w14:textId="33558888" w:rsidR="00A51276" w:rsidRDefault="00A51276" w:rsidP="00A512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276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51276">
        <w:rPr>
          <w:rFonts w:ascii="Times New Roman" w:hAnsi="Times New Roman" w:cs="Times New Roman"/>
          <w:color w:val="000000"/>
          <w:sz w:val="24"/>
          <w:szCs w:val="24"/>
        </w:rPr>
        <w:t xml:space="preserve">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7363966E" w14:textId="1DBB8926" w:rsidR="00A51276" w:rsidRDefault="00A51276" w:rsidP="00A512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276">
        <w:rPr>
          <w:rFonts w:ascii="Times New Roman" w:hAnsi="Times New Roman" w:cs="Times New Roman"/>
          <w:color w:val="000000"/>
          <w:sz w:val="24"/>
          <w:szCs w:val="24"/>
        </w:rPr>
        <w:t>Покупателем по Лоту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10 </w:t>
      </w:r>
      <w:r w:rsidRPr="00A51276">
        <w:rPr>
          <w:rFonts w:ascii="Times New Roman" w:hAnsi="Times New Roman" w:cs="Times New Roman"/>
          <w:color w:val="000000"/>
          <w:sz w:val="24"/>
          <w:szCs w:val="24"/>
        </w:rPr>
        <w:t>могут быть юридические лица и индивидуальные предприниматели, подтвердившие постановку на специальный учет в органах пробирного надзора в соответствии с законодательством Российской Федерации.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11AF1157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A5127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28 декабря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A61E9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A5127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11 июня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028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5DEF054F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A51276" w:rsidRPr="00A512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 декабря</w:t>
      </w:r>
      <w:r w:rsidR="00A512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2021 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5 (Пять)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6D7BB345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3D9953A1" w14:textId="7C65841B" w:rsidR="00D024F1" w:rsidRPr="00D024F1" w:rsidRDefault="00D024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024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1,2:</w:t>
      </w:r>
    </w:p>
    <w:p w14:paraId="724F64D4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28 декабря 2021 г. по 19 февраля 2022 г. - в размере начальной цены продажи лотов;</w:t>
      </w:r>
    </w:p>
    <w:p w14:paraId="6ADBFAF2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20 февраля 2022 г. по 01 марта 2022 г. - в размере 96,06% от начальной цены продажи лотов;</w:t>
      </w:r>
    </w:p>
    <w:p w14:paraId="1436FF57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02 марта 2022 г. по 16 марта 2022 г. - в размере 92,12% от начальной цены продажи лотов;</w:t>
      </w:r>
    </w:p>
    <w:p w14:paraId="1CEE75F6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17 марта 2022 г. по 26 марта 2022 г. - в размере 88,18% от начальной цены продажи лотов;</w:t>
      </w:r>
    </w:p>
    <w:p w14:paraId="0330318B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27 марта 2022 г. по 06 апреля 2022 г. - в размере 84,24% от начальной цены продажи лотов;</w:t>
      </w:r>
    </w:p>
    <w:p w14:paraId="6AE9466F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07 апреля 2022 г. по 16 апреля 2022 г. - в размере 80,30% от начальной цены продажи лотов;</w:t>
      </w:r>
    </w:p>
    <w:p w14:paraId="123FFF39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17 апреля 2022 г. по 27 апреля 2022 г. - в размере 76,36% от начальной цены продажи лотов;</w:t>
      </w:r>
    </w:p>
    <w:p w14:paraId="3C2EF1AB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28 апреля 2022 г. по 09 мая 2022 г. - в размере 72,42% от начальной цены продажи лотов;</w:t>
      </w:r>
    </w:p>
    <w:p w14:paraId="6FF9FD4B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10 мая 2022 г. по 21 мая 2022 г. - в размере 68,48% от начальной цены продажи лотов;</w:t>
      </w:r>
    </w:p>
    <w:p w14:paraId="64770DB8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22 мая 2022 г. по 31 мая 2022 г. - в размере 64,54% от начальной цены продажи лотов;</w:t>
      </w:r>
    </w:p>
    <w:p w14:paraId="5D89FA77" w14:textId="5DE9A818" w:rsidR="00D024F1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01 июня 2022 г. по 11 июня 2022 г. - в размере 60,60%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E27995" w14:textId="453C8D4F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3-9:</w:t>
      </w:r>
    </w:p>
    <w:p w14:paraId="0AC17D41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28 декабря 2021 г. по 19 февраля 2022 г. - в размере начальной цены продажи лотов;</w:t>
      </w:r>
    </w:p>
    <w:p w14:paraId="3BEEDBAA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20 февраля 2022 г. по 01 марта 2022 г. - в размере 93,40% от начальной цены продажи лотов;</w:t>
      </w:r>
    </w:p>
    <w:p w14:paraId="556DD34F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02 марта 2022 г. по 16 марта 2022 г. - в размере 86,80% от начальной цены продажи лотов;</w:t>
      </w:r>
    </w:p>
    <w:p w14:paraId="715073A2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17 марта 2022 г. по 26 марта 2022 г. - в размере 80,20% от начальной цены продажи лотов;</w:t>
      </w:r>
    </w:p>
    <w:p w14:paraId="36710A4F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27 марта 2022 г. по 06 апреля 2022 г. - в размере 73,60% от начальной цены продажи лотов;</w:t>
      </w:r>
    </w:p>
    <w:p w14:paraId="29A5474D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07 апреля 2022 г. по 16 апреля 2022 г. - в размере 67,00% от начальной цены продажи лотов;</w:t>
      </w:r>
    </w:p>
    <w:p w14:paraId="44AD1D34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17 апреля 2022 г. по 27 апреля 2022 г. - в размере 60,40% от начальной цены продажи лотов;</w:t>
      </w:r>
    </w:p>
    <w:p w14:paraId="404631A0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28 апреля 2022 г. по 09 мая 2022 г. - в размере 53,80% от начальной цены продажи лотов;</w:t>
      </w:r>
    </w:p>
    <w:p w14:paraId="5FEAA9E1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10 мая 2022 г. по 21 мая 2022 г. - в размере 47,20% от начальной цены продажи лотов;</w:t>
      </w:r>
    </w:p>
    <w:p w14:paraId="48840603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22 мая 2022 г. по 31 мая 2022 г. - в размере 40,60% от начальной цены продажи лотов;</w:t>
      </w:r>
    </w:p>
    <w:p w14:paraId="3F05DC5A" w14:textId="3E33778A" w:rsid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01 июня 2022 г. по 11 июня 2022 г. - в размере 34,00%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77DC2BF" w14:textId="0B747E63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10:</w:t>
      </w:r>
    </w:p>
    <w:p w14:paraId="2C8DDE24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28 декабря 2021 г. по 19 февраля 2022 г. - в размере начальной цены продажи лота;</w:t>
      </w:r>
    </w:p>
    <w:p w14:paraId="598FD123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20 февраля 2022 г. по 01 марта 2022 г. - в размере 94,30% от начальной цены продажи лота;</w:t>
      </w:r>
    </w:p>
    <w:p w14:paraId="7D56FF2E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02 марта 2022 г. по 16 марта 2022 г. - в размере 88,60% от начальной цены продажи лота;</w:t>
      </w:r>
    </w:p>
    <w:p w14:paraId="0D889541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17 марта 2022 г. по 26 марта 2022 г. - в размере 82,90% от начальной цены продажи лота;</w:t>
      </w:r>
    </w:p>
    <w:p w14:paraId="4BD296BC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27 марта 2022 г. по 06 апреля 2022 г. - в размере 77,20% от начальной цены продажи лота;</w:t>
      </w:r>
    </w:p>
    <w:p w14:paraId="68ED8602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07 апреля 2022 г. по 16 апреля 2022 г. - в размере 71,50% от начальной цены продажи лота;</w:t>
      </w:r>
    </w:p>
    <w:p w14:paraId="7B3AE126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17 апреля 2022 г. по 27 апреля 2022 г. - в размере 65,80% от начальной цены продажи лота;</w:t>
      </w:r>
    </w:p>
    <w:p w14:paraId="1CDC7AA0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28 апреля 2022 г. по 09 мая 2022 г. - в размере 60,10% от начальной цены продажи лота;</w:t>
      </w:r>
    </w:p>
    <w:p w14:paraId="5158FD81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10 мая 2022 г. по 21 мая 2022 г. - в размере 54,40% от начальной цены продажи лота;</w:t>
      </w:r>
    </w:p>
    <w:p w14:paraId="5E020C3D" w14:textId="77777777" w:rsidR="009166AC" w:rsidRP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22 мая 2022 г. по 31 мая 2022 г. - в размере 48,70% от начальной цены продажи лота;</w:t>
      </w:r>
    </w:p>
    <w:p w14:paraId="0F215B48" w14:textId="4F7C6318" w:rsidR="009166AC" w:rsidRDefault="009166AC" w:rsidP="00916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6AC">
        <w:rPr>
          <w:rFonts w:ascii="Times New Roman" w:hAnsi="Times New Roman" w:cs="Times New Roman"/>
          <w:color w:val="000000"/>
          <w:sz w:val="24"/>
          <w:szCs w:val="24"/>
        </w:rPr>
        <w:t>с 01 июня 2022 г. по 11 июня 2022 г. - в размере 43,00%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2E9AC095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C5615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 w:rsidR="009166A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Сумма внесенного Победителем задатка засчитывается в счет цены приобретенного лота.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lastRenderedPageBreak/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4EE56E4" w14:textId="49112782" w:rsidR="00C56153" w:rsidRDefault="00C56153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9166AC" w:rsidRPr="009166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11-00 до 16-00 </w:t>
      </w:r>
      <w:r w:rsidR="009166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часов </w:t>
      </w:r>
      <w:r w:rsidR="009166AC" w:rsidRPr="009166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адресу: </w:t>
      </w:r>
      <w:r w:rsidR="009166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443030, </w:t>
      </w:r>
      <w:r w:rsidR="009166AC" w:rsidRPr="009166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г. Самара, ул. </w:t>
      </w:r>
      <w:proofErr w:type="spellStart"/>
      <w:r w:rsidR="009166AC" w:rsidRPr="009166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Вилоновская</w:t>
      </w:r>
      <w:proofErr w:type="spellEnd"/>
      <w:r w:rsidR="009166AC" w:rsidRPr="009166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д. 138, тел. 8(846)250-05-70, 8(846)250-05-7</w:t>
      </w:r>
      <w:r w:rsidR="009166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9166AC" w:rsidRPr="009166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доб. 1001; у ОТ</w:t>
      </w:r>
      <w:r w:rsidR="009166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166AC" w:rsidRPr="009166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pf@auction-house.ru, Харланова Наталья тел. 8(927)208-21-43, Соболькова Елена 8(927)208-15-34</w:t>
      </w:r>
      <w:r w:rsidR="009166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F64CF"/>
    <w:rsid w:val="00101AB0"/>
    <w:rsid w:val="001726D6"/>
    <w:rsid w:val="00203862"/>
    <w:rsid w:val="002C3A2C"/>
    <w:rsid w:val="00360DC6"/>
    <w:rsid w:val="003E6C81"/>
    <w:rsid w:val="00495D59"/>
    <w:rsid w:val="004B74A7"/>
    <w:rsid w:val="00555595"/>
    <w:rsid w:val="005742CC"/>
    <w:rsid w:val="005F1F68"/>
    <w:rsid w:val="00621553"/>
    <w:rsid w:val="00762232"/>
    <w:rsid w:val="00775C5B"/>
    <w:rsid w:val="007A10EE"/>
    <w:rsid w:val="007E3D68"/>
    <w:rsid w:val="008C4892"/>
    <w:rsid w:val="008F1609"/>
    <w:rsid w:val="009166AC"/>
    <w:rsid w:val="00953DA4"/>
    <w:rsid w:val="009804F8"/>
    <w:rsid w:val="009827DF"/>
    <w:rsid w:val="00987A46"/>
    <w:rsid w:val="009E68C2"/>
    <w:rsid w:val="009F0C4D"/>
    <w:rsid w:val="00A51276"/>
    <w:rsid w:val="00A61E9E"/>
    <w:rsid w:val="00B749D3"/>
    <w:rsid w:val="00B97A00"/>
    <w:rsid w:val="00C15400"/>
    <w:rsid w:val="00C56153"/>
    <w:rsid w:val="00C66976"/>
    <w:rsid w:val="00D024F1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D84AADC0-4C99-4287-83B0-219F320FB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2461</Words>
  <Characters>14032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2</cp:revision>
  <dcterms:created xsi:type="dcterms:W3CDTF">2021-12-21T09:20:00Z</dcterms:created>
  <dcterms:modified xsi:type="dcterms:W3CDTF">2021-12-21T09:20:00Z</dcterms:modified>
</cp:coreProperties>
</file>