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E3E5A" w14:textId="574248CA" w:rsidR="00C56153" w:rsidRDefault="00C56153" w:rsidP="00C5615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F65269" w:rsidRPr="00F65269">
        <w:rPr>
          <w:rFonts w:ascii="Times New Roman" w:hAnsi="Times New Roman" w:cs="Times New Roman"/>
          <w:color w:val="000000"/>
          <w:sz w:val="24"/>
          <w:szCs w:val="24"/>
        </w:rPr>
        <w:t>ersh@auction-house.ru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F65269" w:rsidRPr="00F65269">
        <w:rPr>
          <w:rFonts w:ascii="Times New Roman" w:hAnsi="Times New Roman" w:cs="Times New Roman"/>
          <w:color w:val="000000"/>
          <w:sz w:val="24"/>
          <w:szCs w:val="24"/>
        </w:rPr>
        <w:t>Обществ</w:t>
      </w:r>
      <w:r w:rsidR="00F65269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F65269" w:rsidRPr="00F65269">
        <w:rPr>
          <w:rFonts w:ascii="Times New Roman" w:hAnsi="Times New Roman" w:cs="Times New Roman"/>
          <w:color w:val="000000"/>
          <w:sz w:val="24"/>
          <w:szCs w:val="24"/>
        </w:rPr>
        <w:t xml:space="preserve"> с ограниченной ответственностью коммерческий банк «Взаимодействие» (ООО КБ «Взаимодействие»), адрес регистрации: 630102, г. Новосибирск, ул. Нижегородская, д. 6А, ИНН 5404110583, ОГРН 1025400000053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F65269" w:rsidRPr="00F65269">
        <w:rPr>
          <w:rFonts w:ascii="Times New Roman" w:hAnsi="Times New Roman" w:cs="Times New Roman"/>
          <w:color w:val="000000"/>
          <w:sz w:val="24"/>
          <w:szCs w:val="24"/>
        </w:rPr>
        <w:t>Новосибирской области от 23.07.2019 г. по делу № А45-24744/2019</w:t>
      </w:r>
      <w:r w:rsidR="00F65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Государственная корпорация «Агентство по страхованию вкладов» (109240, г. Москва, ул. Высоцкого, д. 4) (далее – КУ), 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65AF0B79" w:rsidR="00987A46" w:rsidRDefault="00555595" w:rsidP="00F652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ППП </w:t>
      </w:r>
      <w:r w:rsidR="00F65269" w:rsidRPr="00F65269">
        <w:rPr>
          <w:rFonts w:ascii="Times New Roman" w:hAnsi="Times New Roman" w:cs="Times New Roman"/>
          <w:color w:val="000000"/>
          <w:sz w:val="24"/>
          <w:szCs w:val="24"/>
        </w:rPr>
        <w:t>являются права требования к юридическим лицам</w:t>
      </w:r>
      <w:r w:rsidR="00F65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65269" w:rsidRPr="00F65269">
        <w:rPr>
          <w:rFonts w:ascii="Times New Roman" w:hAnsi="Times New Roman" w:cs="Times New Roman"/>
          <w:color w:val="000000"/>
          <w:sz w:val="24"/>
          <w:szCs w:val="24"/>
        </w:rPr>
        <w:t>(в скобках указана в т.ч. сумма долга) – начальная цена продажи лота</w:t>
      </w:r>
      <w:r w:rsidR="00F6526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E661B06" w14:textId="69326027" w:rsidR="00F65269" w:rsidRDefault="00F65269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F65269">
        <w:rPr>
          <w:rFonts w:ascii="Times New Roman" w:hAnsi="Times New Roman" w:cs="Times New Roman"/>
          <w:color w:val="000000"/>
          <w:sz w:val="24"/>
          <w:szCs w:val="24"/>
        </w:rPr>
        <w:t>ООО "СТ-Гольфстрим", ИНН 2464251720, солидарно с ООО «Такси «Мой город» (в части КД 16-020 – солидарно с Котовым Павлом Ивановичем) залогодатель ООО «Виктория», ИНН 5404411848, КД 16-020 от 30.03.2016, определение Новосибирского районного суда Новосибирской области от 16.09.2020 по делу 2-1965/2020 об утверждении мирового соглашения, КД КЮ18-182 от 26.03.2018, решение АС Новосибирской обл. от 30.04.2021 по делу А45-3797/2021, КД КЮ17-134 от 02.08.2017, решение АС Новосибирской обл. от 30.04.2021 по делу А45-3696/2021, ООО "СТ-Гольфстрим", ООО «Такси «Мой город» - находятся в стадии банкротства (33 685 252,42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F65269">
        <w:rPr>
          <w:rFonts w:ascii="Times New Roman" w:hAnsi="Times New Roman" w:cs="Times New Roman"/>
          <w:color w:val="000000"/>
          <w:sz w:val="24"/>
          <w:szCs w:val="24"/>
        </w:rPr>
        <w:t>17 479 436,51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4351655" w14:textId="03754E64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F65269">
        <w:rPr>
          <w:rFonts w:ascii="Times New Roman CYR" w:hAnsi="Times New Roman CYR" w:cs="Times New Roman CYR"/>
          <w:color w:val="000000"/>
          <w:sz w:val="24"/>
          <w:szCs w:val="24"/>
        </w:rPr>
        <w:t>а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4AAA49F8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F652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 декабря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A61E9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F652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16 марта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D028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65901F38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F65269" w:rsidRPr="00F652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 декабря</w:t>
      </w:r>
      <w:r w:rsidR="00F652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2021 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087C5C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7C5C">
        <w:rPr>
          <w:rFonts w:ascii="Times New Roman" w:hAnsi="Times New Roman" w:cs="Times New Roman"/>
          <w:color w:val="000000"/>
          <w:sz w:val="24"/>
          <w:szCs w:val="24"/>
        </w:rPr>
        <w:t>Три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</w:t>
      </w:r>
      <w:r w:rsidR="00087C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F6526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8BF401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F6526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087C5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525B68EB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087C5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534C0AB3" w14:textId="77777777" w:rsidR="00087C5C" w:rsidRPr="00087C5C" w:rsidRDefault="00087C5C" w:rsidP="00087C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7C5C">
        <w:rPr>
          <w:rFonts w:ascii="Times New Roman" w:hAnsi="Times New Roman" w:cs="Times New Roman"/>
          <w:color w:val="000000"/>
          <w:sz w:val="24"/>
          <w:szCs w:val="24"/>
        </w:rPr>
        <w:t>с 14 декабря 2021 г. по 30 января 2022 г. - в размере начальной цены продажи лота;</w:t>
      </w:r>
    </w:p>
    <w:p w14:paraId="27435C48" w14:textId="77777777" w:rsidR="00087C5C" w:rsidRPr="00087C5C" w:rsidRDefault="00087C5C" w:rsidP="00087C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7C5C">
        <w:rPr>
          <w:rFonts w:ascii="Times New Roman" w:hAnsi="Times New Roman" w:cs="Times New Roman"/>
          <w:color w:val="000000"/>
          <w:sz w:val="24"/>
          <w:szCs w:val="24"/>
        </w:rPr>
        <w:t>с 31 января 2022 г. по 04 февраля 2022 г. - в размере 92,00% от начальной цены продажи лота;</w:t>
      </w:r>
    </w:p>
    <w:p w14:paraId="5E37F52B" w14:textId="77777777" w:rsidR="00087C5C" w:rsidRPr="00087C5C" w:rsidRDefault="00087C5C" w:rsidP="00087C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7C5C">
        <w:rPr>
          <w:rFonts w:ascii="Times New Roman" w:hAnsi="Times New Roman" w:cs="Times New Roman"/>
          <w:color w:val="000000"/>
          <w:sz w:val="24"/>
          <w:szCs w:val="24"/>
        </w:rPr>
        <w:t>с 05 февраля 2022 г. по 09 февраля 2022 г. - в размере 84,00% от начальной цены продажи лота;</w:t>
      </w:r>
    </w:p>
    <w:p w14:paraId="23C5699C" w14:textId="77777777" w:rsidR="00087C5C" w:rsidRPr="00087C5C" w:rsidRDefault="00087C5C" w:rsidP="00087C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7C5C">
        <w:rPr>
          <w:rFonts w:ascii="Times New Roman" w:hAnsi="Times New Roman" w:cs="Times New Roman"/>
          <w:color w:val="000000"/>
          <w:sz w:val="24"/>
          <w:szCs w:val="24"/>
        </w:rPr>
        <w:t>с 10 февраля 2022 г. по 14 февраля 2022 г. - в размере 76,00% от начальной цены продажи лота;</w:t>
      </w:r>
    </w:p>
    <w:p w14:paraId="67714A3B" w14:textId="77777777" w:rsidR="00087C5C" w:rsidRPr="00087C5C" w:rsidRDefault="00087C5C" w:rsidP="00087C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7C5C">
        <w:rPr>
          <w:rFonts w:ascii="Times New Roman" w:hAnsi="Times New Roman" w:cs="Times New Roman"/>
          <w:color w:val="000000"/>
          <w:sz w:val="24"/>
          <w:szCs w:val="24"/>
        </w:rPr>
        <w:t>с 15 февраля 2022 г. по 19 февраля 2022 г. - в размере 68,00% от начальной цены продажи лота;</w:t>
      </w:r>
    </w:p>
    <w:p w14:paraId="00399AFF" w14:textId="77777777" w:rsidR="00087C5C" w:rsidRPr="00087C5C" w:rsidRDefault="00087C5C" w:rsidP="00087C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7C5C">
        <w:rPr>
          <w:rFonts w:ascii="Times New Roman" w:hAnsi="Times New Roman" w:cs="Times New Roman"/>
          <w:color w:val="000000"/>
          <w:sz w:val="24"/>
          <w:szCs w:val="24"/>
        </w:rPr>
        <w:t>с 20 февраля 2022 г. по 24 февраля 2022 г. - в размере 60,00% от начальной цены продажи лота;</w:t>
      </w:r>
    </w:p>
    <w:p w14:paraId="3CFBC8C8" w14:textId="77777777" w:rsidR="00087C5C" w:rsidRPr="00087C5C" w:rsidRDefault="00087C5C" w:rsidP="00087C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7C5C">
        <w:rPr>
          <w:rFonts w:ascii="Times New Roman" w:hAnsi="Times New Roman" w:cs="Times New Roman"/>
          <w:color w:val="000000"/>
          <w:sz w:val="24"/>
          <w:szCs w:val="24"/>
        </w:rPr>
        <w:t>с 25 февраля 2022 г. по 01 марта 2022 г. - в размере 52,00% от начальной цены продажи лота;</w:t>
      </w:r>
    </w:p>
    <w:p w14:paraId="22527794" w14:textId="77777777" w:rsidR="00087C5C" w:rsidRPr="00087C5C" w:rsidRDefault="00087C5C" w:rsidP="00087C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7C5C">
        <w:rPr>
          <w:rFonts w:ascii="Times New Roman" w:hAnsi="Times New Roman" w:cs="Times New Roman"/>
          <w:color w:val="000000"/>
          <w:sz w:val="24"/>
          <w:szCs w:val="24"/>
        </w:rPr>
        <w:t>с 02 марта 2022 г. по 06 марта 2022 г. - в размере 44,00% от начальной цены продажи лота;</w:t>
      </w:r>
    </w:p>
    <w:p w14:paraId="50C21F3D" w14:textId="77777777" w:rsidR="00087C5C" w:rsidRPr="00087C5C" w:rsidRDefault="00087C5C" w:rsidP="00087C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7C5C">
        <w:rPr>
          <w:rFonts w:ascii="Times New Roman" w:hAnsi="Times New Roman" w:cs="Times New Roman"/>
          <w:color w:val="000000"/>
          <w:sz w:val="24"/>
          <w:szCs w:val="24"/>
        </w:rPr>
        <w:t>с 07 марта 2022 г. по 11 марта 2022 г. - в размере 36,00% от начальной цены продажи лота;</w:t>
      </w:r>
    </w:p>
    <w:p w14:paraId="4C2F5EA0" w14:textId="6DEC16A9" w:rsidR="00C56153" w:rsidRDefault="00087C5C" w:rsidP="00087C5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7C5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12 марта 2022 г. по 16 марта 2022 г. - в размере 2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87C5C">
        <w:rPr>
          <w:rFonts w:ascii="Times New Roman" w:hAnsi="Times New Roman" w:cs="Times New Roman"/>
          <w:color w:val="000000"/>
          <w:sz w:val="24"/>
          <w:szCs w:val="24"/>
        </w:rPr>
        <w:t>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DD01CB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DD01C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DD01CB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5CEB8C27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C5615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</w:t>
      </w:r>
      <w:r w:rsidR="00087C5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Сумма внесенного Победителем задатка засчитывается в счет цены приобретенного лота.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4EE56E4" w14:textId="5FFAEC71" w:rsidR="00C56153" w:rsidRDefault="00C56153" w:rsidP="00766D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087C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09:00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087C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17:00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087C5C">
        <w:rPr>
          <w:rFonts w:ascii="Times New Roman" w:hAnsi="Times New Roman" w:cs="Times New Roman"/>
          <w:color w:val="000000"/>
          <w:sz w:val="24"/>
          <w:szCs w:val="24"/>
        </w:rPr>
        <w:t xml:space="preserve">г. Новосибирск, ул. Нижегородская, д. 6а, </w:t>
      </w:r>
      <w:r w:rsidR="00087C5C" w:rsidRPr="00087C5C">
        <w:rPr>
          <w:rFonts w:ascii="Times New Roman" w:hAnsi="Times New Roman" w:cs="Times New Roman"/>
          <w:color w:val="000000"/>
          <w:sz w:val="24"/>
          <w:szCs w:val="24"/>
        </w:rPr>
        <w:t xml:space="preserve">тел: +7(383)230-49-41, +7(383)230-55-77; у ОТ: </w:t>
      </w:r>
      <w:r w:rsidR="00766DE1" w:rsidRPr="00766DE1">
        <w:rPr>
          <w:rFonts w:ascii="Times New Roman" w:hAnsi="Times New Roman" w:cs="Times New Roman"/>
          <w:color w:val="000000"/>
          <w:sz w:val="24"/>
          <w:szCs w:val="24"/>
        </w:rPr>
        <w:t>novosibirsk@auction-house.ru, Мешкова Юлия тел. 8 (913)750-81-47, 8 (383)319-41-41</w:t>
      </w:r>
      <w:r w:rsidR="00766DE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55DB7200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74A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87C5C"/>
    <w:rsid w:val="000F64CF"/>
    <w:rsid w:val="00101AB0"/>
    <w:rsid w:val="001726D6"/>
    <w:rsid w:val="00203862"/>
    <w:rsid w:val="002C3A2C"/>
    <w:rsid w:val="00360DC6"/>
    <w:rsid w:val="003E6C81"/>
    <w:rsid w:val="00495D59"/>
    <w:rsid w:val="004B74A7"/>
    <w:rsid w:val="00555595"/>
    <w:rsid w:val="005742CC"/>
    <w:rsid w:val="005F1F68"/>
    <w:rsid w:val="00621553"/>
    <w:rsid w:val="00762232"/>
    <w:rsid w:val="00766DE1"/>
    <w:rsid w:val="00775C5B"/>
    <w:rsid w:val="007A10EE"/>
    <w:rsid w:val="007E3D68"/>
    <w:rsid w:val="008C4892"/>
    <w:rsid w:val="008F1609"/>
    <w:rsid w:val="00953DA4"/>
    <w:rsid w:val="009804F8"/>
    <w:rsid w:val="009827DF"/>
    <w:rsid w:val="00987A46"/>
    <w:rsid w:val="009E68C2"/>
    <w:rsid w:val="009F0C4D"/>
    <w:rsid w:val="00A61E9E"/>
    <w:rsid w:val="00B97A00"/>
    <w:rsid w:val="00C15400"/>
    <w:rsid w:val="00C56153"/>
    <w:rsid w:val="00C66976"/>
    <w:rsid w:val="00D02882"/>
    <w:rsid w:val="00D115EC"/>
    <w:rsid w:val="00D16130"/>
    <w:rsid w:val="00DD01CB"/>
    <w:rsid w:val="00E2452B"/>
    <w:rsid w:val="00E645EC"/>
    <w:rsid w:val="00EE3F19"/>
    <w:rsid w:val="00F463FC"/>
    <w:rsid w:val="00F65269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EA41D9DD-513A-41E1-9638-BB85BF8BB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1634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2</cp:revision>
  <dcterms:created xsi:type="dcterms:W3CDTF">2021-12-06T09:30:00Z</dcterms:created>
  <dcterms:modified xsi:type="dcterms:W3CDTF">2021-12-06T09:30:00Z</dcterms:modified>
</cp:coreProperties>
</file>