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28315E95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810233" w:rsidRPr="00810233">
        <w:rPr>
          <w:b/>
        </w:rPr>
        <w:t>ЗАО «Комплекс «Серебряный Бор» (ИНН</w:t>
      </w:r>
      <w:r w:rsidR="00810233" w:rsidRPr="00810233">
        <w:rPr>
          <w:b/>
          <w:bdr w:val="none" w:sz="0" w:space="0" w:color="auto" w:frame="1"/>
        </w:rPr>
        <w:t xml:space="preserve"> </w:t>
      </w:r>
      <w:r w:rsidR="00810233" w:rsidRPr="00810233">
        <w:rPr>
          <w:b/>
        </w:rPr>
        <w:t>7705123149</w:t>
      </w:r>
      <w:r w:rsidR="00810233" w:rsidRPr="00810233">
        <w:rPr>
          <w:b/>
        </w:rPr>
        <w:t>)</w:t>
      </w:r>
      <w:r w:rsidR="00810233">
        <w:t xml:space="preserve"> </w:t>
      </w:r>
      <w:r w:rsidR="00810233">
        <w:t xml:space="preserve">в лице конкурсного </w:t>
      </w:r>
      <w:r w:rsidR="00810233" w:rsidRPr="00810233">
        <w:rPr>
          <w:b/>
          <w:bCs/>
        </w:rPr>
        <w:t>Карпенко Александра Юрьевича (ИНН 505077824204)</w:t>
      </w:r>
      <w:r w:rsidRPr="00871028">
        <w:rPr>
          <w:b/>
          <w:color w:val="auto"/>
        </w:rPr>
        <w:t>,</w:t>
      </w:r>
      <w:r w:rsidRPr="00871028">
        <w:rPr>
          <w:color w:val="auto"/>
        </w:rPr>
        <w:t xml:space="preserve"> действующ</w:t>
      </w:r>
      <w:r w:rsidR="00D50EBB" w:rsidRPr="00871028">
        <w:rPr>
          <w:color w:val="auto"/>
        </w:rPr>
        <w:t>его</w:t>
      </w:r>
      <w:r w:rsidRPr="00871028">
        <w:rPr>
          <w:color w:val="auto"/>
        </w:rPr>
        <w:t xml:space="preserve"> на основании </w:t>
      </w:r>
      <w:r w:rsidR="00810233">
        <w:t>решения от 05.04.2018, определения от 16.12.2020 Арбитражного суда г. Москвы по делу №А40-169099/2016-4 (185)-200 "Б"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1FF8380D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</w:t>
      </w:r>
      <w:r w:rsidR="00810233">
        <w:rPr>
          <w:b/>
          <w:bCs/>
          <w:color w:val="auto"/>
        </w:rPr>
        <w:t>15</w:t>
      </w:r>
      <w:r w:rsidRPr="00D50EBB">
        <w:rPr>
          <w:b/>
          <w:bCs/>
          <w:color w:val="auto"/>
        </w:rPr>
        <w:t xml:space="preserve"> (</w:t>
      </w:r>
      <w:r w:rsidR="00810233">
        <w:rPr>
          <w:b/>
          <w:bCs/>
          <w:color w:val="auto"/>
        </w:rPr>
        <w:t>пятнадцати</w:t>
      </w:r>
      <w:r w:rsidRPr="00D50EBB">
        <w:rPr>
          <w:b/>
          <w:bCs/>
          <w:color w:val="auto"/>
        </w:rPr>
        <w:t xml:space="preserve">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470049"/>
    <w:rsid w:val="004A47D2"/>
    <w:rsid w:val="00590AE7"/>
    <w:rsid w:val="00627D31"/>
    <w:rsid w:val="00671543"/>
    <w:rsid w:val="00684579"/>
    <w:rsid w:val="00740EE8"/>
    <w:rsid w:val="00810233"/>
    <w:rsid w:val="00871028"/>
    <w:rsid w:val="0092001C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16</cp:revision>
  <dcterms:created xsi:type="dcterms:W3CDTF">2019-05-22T11:29:00Z</dcterms:created>
  <dcterms:modified xsi:type="dcterms:W3CDTF">2021-12-06T08:17:00Z</dcterms:modified>
</cp:coreProperties>
</file>