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59EDEF99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393" w:rsidRPr="00AD4393">
        <w:rPr>
          <w:rFonts w:ascii="Times New Roman" w:hAnsi="Times New Roman" w:cs="Times New Roman"/>
          <w:b/>
          <w:bCs/>
          <w:iCs/>
          <w:sz w:val="24"/>
          <w:szCs w:val="24"/>
        </w:rPr>
        <w:t>ООО «СМУ «</w:t>
      </w:r>
      <w:proofErr w:type="spellStart"/>
      <w:r w:rsidR="00AD4393" w:rsidRPr="00AD4393">
        <w:rPr>
          <w:rFonts w:ascii="Times New Roman" w:hAnsi="Times New Roman" w:cs="Times New Roman"/>
          <w:b/>
          <w:bCs/>
          <w:iCs/>
          <w:sz w:val="24"/>
          <w:szCs w:val="24"/>
        </w:rPr>
        <w:t>Тюменьоблстрой</w:t>
      </w:r>
      <w:proofErr w:type="spellEnd"/>
      <w:r w:rsidR="00AD4393" w:rsidRPr="00AD43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="00AD4393" w:rsidRPr="00AD4393">
        <w:rPr>
          <w:rFonts w:ascii="Times New Roman" w:hAnsi="Times New Roman" w:cs="Times New Roman"/>
          <w:iCs/>
          <w:sz w:val="24"/>
          <w:szCs w:val="24"/>
        </w:rPr>
        <w:t xml:space="preserve">(ОГРН 1027200833637, ИНН 7203087507, КПП 720301001, 625031, </w:t>
      </w:r>
      <w:proofErr w:type="spellStart"/>
      <w:r w:rsidR="00AD4393" w:rsidRPr="00AD4393">
        <w:rPr>
          <w:rFonts w:ascii="Times New Roman" w:hAnsi="Times New Roman" w:cs="Times New Roman"/>
          <w:iCs/>
          <w:sz w:val="24"/>
          <w:szCs w:val="24"/>
        </w:rPr>
        <w:t>г.Тюмень</w:t>
      </w:r>
      <w:proofErr w:type="spellEnd"/>
      <w:r w:rsidR="00AD4393" w:rsidRPr="00AD439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D4393" w:rsidRPr="00AD4393">
        <w:rPr>
          <w:rFonts w:ascii="Times New Roman" w:hAnsi="Times New Roman" w:cs="Times New Roman"/>
          <w:iCs/>
          <w:sz w:val="24"/>
          <w:szCs w:val="24"/>
        </w:rPr>
        <w:t>ул.Дружбы</w:t>
      </w:r>
      <w:proofErr w:type="spellEnd"/>
      <w:r w:rsidR="00AD4393" w:rsidRPr="00AD4393">
        <w:rPr>
          <w:rFonts w:ascii="Times New Roman" w:hAnsi="Times New Roman" w:cs="Times New Roman"/>
          <w:iCs/>
          <w:sz w:val="24"/>
          <w:szCs w:val="24"/>
        </w:rPr>
        <w:t>, 207)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AD4393" w:rsidRPr="00AD43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Сидор Павел Леонидович </w:t>
      </w:r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 xml:space="preserve">(ИНН 720301149983, СНИЛС 108-186-778 77, адрес для направления корреспонденции: 625023, </w:t>
      </w:r>
      <w:proofErr w:type="spellStart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г.Тюмень</w:t>
      </w:r>
      <w:proofErr w:type="spellEnd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ул.Республики</w:t>
      </w:r>
      <w:proofErr w:type="spellEnd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 xml:space="preserve">, д. 169а, корп.1, </w:t>
      </w:r>
      <w:proofErr w:type="spellStart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 xml:space="preserve">: spltorg@yandex.ru) - член Ассоциации Арбитражных управляющих «Сибирский центр Экспертов Антикризисного Управления» (ОГРН 1035402470036, ИНН 5406245522, 630091, </w:t>
      </w:r>
      <w:proofErr w:type="spellStart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, 4)</w:t>
      </w:r>
      <w:r w:rsidR="006339AF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действующий на основании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AD4393" w:rsidRPr="00AD4393">
        <w:rPr>
          <w:rFonts w:ascii="Times New Roman" w:hAnsi="Times New Roman" w:cs="Times New Roman"/>
          <w:color w:val="000000"/>
          <w:sz w:val="24"/>
          <w:szCs w:val="24"/>
        </w:rPr>
        <w:t>Арбитражного суда Тюменской области от 23.04.2018г. по делу  №А70-3391/2018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393" w:rsidRPr="00AD4393">
        <w:rPr>
          <w:rFonts w:ascii="Times New Roman" w:hAnsi="Times New Roman" w:cs="Times New Roman"/>
          <w:b/>
          <w:color w:val="000000"/>
          <w:sz w:val="24"/>
          <w:szCs w:val="24"/>
        </w:rPr>
        <w:t>торгов посредством публичного предложения (далее-ТППП)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0366BCFE" w14:textId="0D025076" w:rsidR="00426913" w:rsidRPr="00426913" w:rsidRDefault="00426913" w:rsidP="0042691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Нежилое строение (пилорама), назначение: нежилое, 1 -этажное, общая площадь 1 003 </w:t>
      </w:r>
      <w:proofErr w:type="spellStart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., адрес (местонахождение) объекта: Тюменская область, Ярковский район, д. </w:t>
      </w:r>
      <w:proofErr w:type="spellStart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Карбаны</w:t>
      </w:r>
      <w:proofErr w:type="spellEnd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, ул. Школьная, 1 А, кадастровый номер 72:22:1102001:239</w:t>
      </w:r>
      <w:r w:rsidR="000B78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земельного участка, категория земель: земли населенных пунктов, разрешенное использование: под строительство нежилого строения (пилорамы), площадь 18 211 </w:t>
      </w:r>
      <w:proofErr w:type="spellStart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., кадастровый номер 72:22:1102001:0142, адрес объекта: Тюменская область, Ярковский район, д. </w:t>
      </w:r>
      <w:proofErr w:type="spellStart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Карбаны</w:t>
      </w:r>
      <w:proofErr w:type="spellEnd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, ул. Школьная, 1 А</w:t>
      </w:r>
      <w:r w:rsidR="000B78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являющиеся залогом ООО СБРР, в т.ч. не залоговое имущество: </w:t>
      </w:r>
      <w:proofErr w:type="spellStart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трансформарматорная</w:t>
      </w:r>
      <w:proofErr w:type="spellEnd"/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 xml:space="preserve"> подстанция ТМ63, забор, ленточная пилорама ЛП-60, ленточная пилорама ЛП-80.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Начальная цена (</w:t>
      </w:r>
      <w:r>
        <w:rPr>
          <w:rFonts w:ascii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НЦ) </w:t>
      </w:r>
      <w:r w:rsidR="000B78BA" w:rsidRPr="000B78BA">
        <w:rPr>
          <w:rFonts w:ascii="Times New Roman" w:hAnsi="Times New Roman" w:cs="Times New Roman"/>
          <w:color w:val="000000"/>
          <w:sz w:val="24"/>
          <w:szCs w:val="24"/>
        </w:rPr>
        <w:t>651 870,62 (шестьсот пятьдесят одна тысяча восемьсот семьдесят) руб. 62 коп.</w:t>
      </w:r>
    </w:p>
    <w:p w14:paraId="77C3293A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74668949"/>
      <w:bookmarkStart w:id="1" w:name="_Hlk48840748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</w:t>
      </w:r>
      <w:bookmarkStart w:id="2" w:name="_Hlk74669184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2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151181BF" w14:textId="2BAF0574" w:rsid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.2021 с 10час. 00мин. (МСК). Прием заявок и величина снижения в каждом периоде составляет: в 1-ом периоде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календарных дней действует НЦ; со 2-го по 10-й период – каждые 7календарных дней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НЦ первого периода ТППП. Рассмотрение заявок ОТ и определение победителя ТППП – 1 календарный день после окончания соответствующего периода.</w:t>
      </w:r>
    </w:p>
    <w:p w14:paraId="5BAB309C" w14:textId="2F0A2A50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Минимальная цена продажи устанавливается в размере: Лот 1 – 241 192,16 (двести сорок одна тысяча сто девяносто два) руб. 16 коп.</w:t>
      </w:r>
    </w:p>
    <w:p w14:paraId="5174C1AA" w14:textId="5E9C8F34" w:rsidR="000B78BA" w:rsidRPr="000B78BA" w:rsidRDefault="000D5869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6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и определение победителя ТППП-не позднее 1 рабочего дня, после периода в котором поступила заявка.</w:t>
      </w:r>
    </w:p>
    <w:p w14:paraId="4E0BF4F2" w14:textId="6138FE1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  <w:bookmarkEnd w:id="0"/>
      <w:r w:rsid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6B322DAA" w14:textId="21BC29F4" w:rsidR="000B78BA" w:rsidRPr="000B78BA" w:rsidRDefault="000B78BA" w:rsidP="00FB12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извещении внести </w:t>
      </w:r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в размере 10% от НЦ лота на соответствующем периоде на счет ОТ: АО </w:t>
      </w:r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-Петербург, к/с 30101810500000000653, БИК 044030653. В назначении платежа указывать: «Задаток для участия в торгах по лоту РАД-_____»</w:t>
      </w:r>
      <w:r w:rsidRPr="000B78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Датой внесения задатка считается дата поступления денежных средств, перечисленных в качестве задатка, на счет ОТ.</w:t>
      </w:r>
      <w:r w:rsid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7F0EC65E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4DD0ED6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5F8F3056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33E322E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5417C781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F4D93EE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4E30D2CC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4213C4EF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ФУ в течение 5 дней с даты подписания протокола о результатах ТППП направляет Победителю торгов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0B76E316" w14:textId="77777777" w:rsidR="000B78BA" w:rsidRPr="000B78BA" w:rsidRDefault="000B78BA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ФУ. О факте подписания Договора Победитель любым доступным для него способом обязан немедленно уведомить ФУ. </w:t>
      </w:r>
      <w:proofErr w:type="spellStart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дней с даты его направления Победителю означает отказ (уклонение) Победителя от заключения Договора. Сумма внесенного Победителем торгов задатка засчитывается в счет цены приобретенного лота</w:t>
      </w:r>
    </w:p>
    <w:p w14:paraId="6AF289CC" w14:textId="4FBF2776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по договору купли-продажи имущества должна быть осуществлена 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покупателем в течение 30 календарных дней со дня подписания этого договора по реквизитам:</w:t>
      </w:r>
      <w:r w:rsidRPr="000B78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«СМУ «</w:t>
      </w:r>
      <w:proofErr w:type="spellStart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Тюменьоблстрой</w:t>
      </w:r>
      <w:proofErr w:type="spellEnd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(ОГРН 1027200833637, ИНН 7203087507, КПП 720301001) р/с  40702810401160000007 дирекция в </w:t>
      </w:r>
      <w:proofErr w:type="spellStart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г.Тюмень</w:t>
      </w:r>
      <w:proofErr w:type="spellEnd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Ф-ла Западно-Сибирский ПАО Банка «ФК Открытие» БИК 047162812, к/с 30101810465777100812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. Сумма внесенного Победителем задатка засчитывается в счет цены приобретенного лота.</w:t>
      </w:r>
    </w:p>
    <w:p w14:paraId="759D49E6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2E28E0E3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71482054" w14:textId="77777777" w:rsidR="000B78BA" w:rsidRPr="000B78BA" w:rsidRDefault="000B78BA" w:rsidP="000B7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проверить состояние имущества.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770D3BBC" w14:textId="77777777" w:rsidR="000B78BA" w:rsidRPr="000B78BA" w:rsidRDefault="000B78BA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ОТ и ФУ не несут ответственность в случае невозможности личного ознакомления с имуществом по не зависящим от них причинам.</w:t>
      </w:r>
    </w:p>
    <w:p w14:paraId="51B99A00" w14:textId="7EE1304D" w:rsidR="000B78BA" w:rsidRPr="000B78BA" w:rsidRDefault="000B78BA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sz w:val="24"/>
          <w:szCs w:val="24"/>
        </w:rPr>
        <w:t>Подробную и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нформацию об ознакомлении с имуществом можно получить у ОТ: </w:t>
      </w:r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рабочие дни с 10:00 до 18:00 (время местное), тел: +7(992)3100699 или </w:t>
      </w:r>
      <w:proofErr w:type="spellStart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spellEnd"/>
      <w:r w:rsidR="00FB129E" w:rsidRPr="00FB129E">
        <w:rPr>
          <w:rFonts w:ascii="Times New Roman" w:eastAsia="Times New Roman" w:hAnsi="Times New Roman" w:cs="Times New Roman"/>
          <w:color w:val="000000"/>
          <w:sz w:val="24"/>
          <w:szCs w:val="24"/>
        </w:rPr>
        <w:t>: tf@auction-house.ru</w:t>
      </w: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14:paraId="5855D1D5" w14:textId="77777777" w:rsidR="000B78BA" w:rsidRPr="000B78BA" w:rsidRDefault="000B78BA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0B78BA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0B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5FBE6E" w14:textId="77777777" w:rsidR="000B78BA" w:rsidRPr="002F73FB" w:rsidRDefault="000B78BA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25FA9B" w14:textId="7AC568CA" w:rsidR="00C53749" w:rsidRPr="002F73FB" w:rsidRDefault="00306B06" w:rsidP="002F73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снижения цены: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06B06" w:rsidRPr="002F7714" w14:paraId="75B96C70" w14:textId="77777777" w:rsidTr="002F7714">
        <w:tc>
          <w:tcPr>
            <w:tcW w:w="2336" w:type="dxa"/>
            <w:shd w:val="clear" w:color="auto" w:fill="auto"/>
          </w:tcPr>
          <w:p w14:paraId="6E47ABBC" w14:textId="48D1C39C" w:rsidR="00306B06" w:rsidRPr="002F7714" w:rsidRDefault="00306B06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периода</w:t>
            </w:r>
          </w:p>
        </w:tc>
        <w:tc>
          <w:tcPr>
            <w:tcW w:w="2336" w:type="dxa"/>
            <w:shd w:val="clear" w:color="auto" w:fill="auto"/>
          </w:tcPr>
          <w:p w14:paraId="4E942F40" w14:textId="645B4F36" w:rsidR="00306B06" w:rsidRPr="002F7714" w:rsidRDefault="00306B06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 периода</w:t>
            </w:r>
          </w:p>
        </w:tc>
        <w:tc>
          <w:tcPr>
            <w:tcW w:w="2336" w:type="dxa"/>
            <w:shd w:val="clear" w:color="auto" w:fill="auto"/>
          </w:tcPr>
          <w:p w14:paraId="25E59014" w14:textId="572C1A10" w:rsidR="00306B06" w:rsidRPr="002F7714" w:rsidRDefault="00306B06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на периоде</w:t>
            </w:r>
          </w:p>
        </w:tc>
        <w:tc>
          <w:tcPr>
            <w:tcW w:w="2337" w:type="dxa"/>
            <w:shd w:val="clear" w:color="auto" w:fill="auto"/>
          </w:tcPr>
          <w:p w14:paraId="72D52355" w14:textId="3E47733D" w:rsidR="00306B06" w:rsidRPr="002F7714" w:rsidRDefault="00306B06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Задаток</w:t>
            </w:r>
          </w:p>
        </w:tc>
      </w:tr>
      <w:tr w:rsidR="002F7714" w14:paraId="77C0578F" w14:textId="77777777" w:rsidTr="002F771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1E891" w14:textId="492A36C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29.11.2021 10:00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E176" w14:textId="4B929A64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13.12.2021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4CAD3D17" w14:textId="14FBE0F4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651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870,62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D714D" w14:textId="5B53B78E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65 187,06 </w:t>
            </w:r>
          </w:p>
        </w:tc>
      </w:tr>
      <w:tr w:rsidR="002F7714" w14:paraId="3F6B624D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F8D2" w14:textId="624603D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13.12.2021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54B1B" w14:textId="5239C279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20.12.2021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690F3B33" w14:textId="1DF1BA39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606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239,68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EFF0E" w14:textId="35B5B7DA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60 623,97 </w:t>
            </w:r>
          </w:p>
        </w:tc>
      </w:tr>
      <w:tr w:rsidR="002F7714" w14:paraId="4EEBBB07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6EFE1" w14:textId="330F7FD1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20.12.2021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3E4A" w14:textId="0CE67520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27.12.2021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6E5B7585" w14:textId="5D81DE6B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560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608,73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86AF3" w14:textId="175AE3F0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56 060,87 </w:t>
            </w:r>
          </w:p>
        </w:tc>
      </w:tr>
      <w:tr w:rsidR="002F7714" w14:paraId="7E65B89F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D1B6" w14:textId="74A74DCA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27.12.2021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4089D" w14:textId="002805F3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03.01.2022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5E2B2C2D" w14:textId="5A3E942C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514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977,79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A9C94" w14:textId="14E73B71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51 497,78 </w:t>
            </w:r>
          </w:p>
        </w:tc>
      </w:tr>
      <w:tr w:rsidR="002F7714" w14:paraId="75D2E282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8AA51" w14:textId="5160288E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03.01.2022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B753" w14:textId="1A78ED08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10.01.2022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6C37B315" w14:textId="2DC74C01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469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346,85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E14DB" w14:textId="05E01BF2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46 934,68 </w:t>
            </w:r>
          </w:p>
        </w:tc>
      </w:tr>
      <w:tr w:rsidR="002F7714" w14:paraId="58AA2AEE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83F9" w14:textId="7100B842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10.01.2022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ACEB" w14:textId="2C2A16C3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17.01.2022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50257575" w14:textId="51BB8B0B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423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715,90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7EB49" w14:textId="019CC7BE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42 371,59 </w:t>
            </w:r>
          </w:p>
        </w:tc>
      </w:tr>
      <w:tr w:rsidR="002F7714" w14:paraId="522F4C36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DDD62" w14:textId="43A9B2AA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17.01.2022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2A1D0" w14:textId="65B80A4A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24.01.2022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2DE67EA8" w14:textId="22D2062E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378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084,96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5C18D" w14:textId="76A779AB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37 808,50 </w:t>
            </w:r>
          </w:p>
        </w:tc>
      </w:tr>
      <w:tr w:rsidR="002F7714" w14:paraId="5AB1039D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0B34B" w14:textId="6037F2CE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24.01.2022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12D9" w14:textId="606FA7ED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31.01.2022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683ED710" w14:textId="6E43DCBD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332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454,02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D5E8C" w14:textId="11F3976D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33 245,40 </w:t>
            </w:r>
          </w:p>
        </w:tc>
      </w:tr>
      <w:tr w:rsidR="002F7714" w14:paraId="5D93B16C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2A620" w14:textId="5D6ABAE0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31.01.2022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BF243" w14:textId="368A1048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07.02.2022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26F9EFF9" w14:textId="3C782A2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286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823,07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77F235" w14:textId="4904EAD1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28 682,31 </w:t>
            </w:r>
          </w:p>
        </w:tc>
      </w:tr>
      <w:tr w:rsidR="002F7714" w14:paraId="27BCBDF9" w14:textId="77777777" w:rsidTr="002F7714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6DCF" w14:textId="62900EB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07.02.2022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7005" w14:textId="699F642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</w:rPr>
              <w:t>14.02.2022</w:t>
            </w:r>
            <w:r>
              <w:rPr>
                <w:color w:val="262626"/>
                <w:sz w:val="20"/>
                <w:szCs w:val="20"/>
              </w:rPr>
              <w:t xml:space="preserve"> 10:00</w:t>
            </w:r>
          </w:p>
        </w:tc>
        <w:tc>
          <w:tcPr>
            <w:tcW w:w="2336" w:type="dxa"/>
            <w:shd w:val="clear" w:color="auto" w:fill="auto"/>
            <w:vAlign w:val="bottom"/>
          </w:tcPr>
          <w:p w14:paraId="21F05725" w14:textId="68F719B9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>241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192,13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BEC80" w14:textId="5CB132EF" w:rsidR="002F7714" w:rsidRDefault="002F7714" w:rsidP="002F77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262626"/>
                <w:sz w:val="20"/>
                <w:szCs w:val="20"/>
              </w:rPr>
              <w:t xml:space="preserve">                            24 119,21 </w:t>
            </w:r>
          </w:p>
        </w:tc>
      </w:tr>
    </w:tbl>
    <w:p w14:paraId="0251F457" w14:textId="77777777" w:rsidR="00306B06" w:rsidRDefault="00306B06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6FB3E8" w14:textId="2655A1AD" w:rsidR="00306B06" w:rsidRDefault="00306B06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1DC28D" w14:textId="7BBD974D" w:rsidR="00306B06" w:rsidRDefault="00306B06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625D62" w14:textId="5FA54E8B" w:rsidR="00306B06" w:rsidRDefault="00306B06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31172" w14:textId="77777777" w:rsidR="00306B06" w:rsidRPr="00426913" w:rsidRDefault="00306B06" w:rsidP="000B78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06B06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B78BA"/>
    <w:rsid w:val="000C569D"/>
    <w:rsid w:val="000D5869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2F73FB"/>
    <w:rsid w:val="002F7714"/>
    <w:rsid w:val="00306B06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120BD"/>
    <w:rsid w:val="006271D4"/>
    <w:rsid w:val="006339AF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4393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D33AD"/>
    <w:rsid w:val="00EE0265"/>
    <w:rsid w:val="00EE1337"/>
    <w:rsid w:val="00EF116A"/>
    <w:rsid w:val="00F1077F"/>
    <w:rsid w:val="00F21924"/>
    <w:rsid w:val="00F22A60"/>
    <w:rsid w:val="00F323D6"/>
    <w:rsid w:val="00F43B4D"/>
    <w:rsid w:val="00F5554D"/>
    <w:rsid w:val="00F55A39"/>
    <w:rsid w:val="00FA683D"/>
    <w:rsid w:val="00FB129E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9</cp:revision>
  <cp:lastPrinted>2019-07-08T08:38:00Z</cp:lastPrinted>
  <dcterms:created xsi:type="dcterms:W3CDTF">2021-08-23T07:47:00Z</dcterms:created>
  <dcterms:modified xsi:type="dcterms:W3CDTF">2021-11-24T06:49:00Z</dcterms:modified>
</cp:coreProperties>
</file>