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E10F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ДОГОВОР</w:t>
      </w:r>
    </w:p>
    <w:p w14:paraId="225CBBD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купли-продажи </w:t>
      </w:r>
    </w:p>
    <w:p w14:paraId="5A9F6CFD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____________________________ две тысячи двадцать первого года </w:t>
      </w:r>
    </w:p>
    <w:p w14:paraId="31251B1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г. Санкт-Петербург</w:t>
      </w:r>
    </w:p>
    <w:p w14:paraId="778D6B37" w14:textId="77777777" w:rsidR="00317BB9" w:rsidRPr="003D7B94" w:rsidRDefault="00317BB9" w:rsidP="00317BB9">
      <w:pPr>
        <w:spacing w:line="240" w:lineRule="atLeast"/>
        <w:ind w:left="2832" w:hanging="2832"/>
        <w:jc w:val="both"/>
        <w:rPr>
          <w:sz w:val="24"/>
          <w:szCs w:val="24"/>
        </w:rPr>
      </w:pPr>
      <w:r w:rsidRPr="003D7B94">
        <w:rPr>
          <w:sz w:val="24"/>
          <w:szCs w:val="24"/>
        </w:rPr>
        <w:tab/>
        <w:t xml:space="preserve"> </w:t>
      </w:r>
    </w:p>
    <w:p w14:paraId="075714B8" w14:textId="3D59F628" w:rsidR="00317BB9" w:rsidRPr="003D7B94" w:rsidRDefault="003D7B94" w:rsidP="00317BB9">
      <w:pPr>
        <w:ind w:firstLine="709"/>
        <w:jc w:val="both"/>
        <w:rPr>
          <w:sz w:val="24"/>
          <w:szCs w:val="24"/>
        </w:rPr>
      </w:pPr>
      <w:r w:rsidRPr="003D7B94">
        <w:rPr>
          <w:b/>
          <w:sz w:val="24"/>
          <w:szCs w:val="24"/>
          <w:shd w:val="clear" w:color="auto" w:fill="FFFFFF"/>
        </w:rPr>
        <w:t xml:space="preserve">Конкурсный </w:t>
      </w:r>
      <w:r w:rsidR="00353CE3" w:rsidRPr="003D7B94">
        <w:rPr>
          <w:b/>
          <w:sz w:val="24"/>
          <w:szCs w:val="24"/>
          <w:shd w:val="clear" w:color="auto" w:fill="FFFFFF"/>
        </w:rPr>
        <w:t>управляющий</w:t>
      </w:r>
      <w:r w:rsidR="00703137" w:rsidRPr="003D7B94">
        <w:rPr>
          <w:b/>
          <w:sz w:val="24"/>
          <w:szCs w:val="24"/>
          <w:shd w:val="clear" w:color="auto" w:fill="FFFFFF"/>
        </w:rPr>
        <w:t xml:space="preserve"> </w:t>
      </w:r>
      <w:r w:rsidR="003B0FF5" w:rsidRPr="003B0FF5">
        <w:rPr>
          <w:b/>
          <w:sz w:val="24"/>
          <w:szCs w:val="24"/>
          <w:shd w:val="clear" w:color="auto" w:fill="FFFFFF"/>
        </w:rPr>
        <w:t xml:space="preserve">АО «Трест «Шахтспецстрой» </w:t>
      </w:r>
      <w:r w:rsidR="003B0FF5" w:rsidRPr="003B0FF5">
        <w:rPr>
          <w:sz w:val="24"/>
          <w:szCs w:val="24"/>
          <w:shd w:val="clear" w:color="auto" w:fill="FFFFFF"/>
        </w:rPr>
        <w:t xml:space="preserve">(101000, Москва, пер. Архангельский, д. 3, </w:t>
      </w:r>
      <w:r w:rsidR="003B0FF5">
        <w:rPr>
          <w:sz w:val="24"/>
          <w:szCs w:val="24"/>
          <w:shd w:val="clear" w:color="auto" w:fill="FFFFFF"/>
        </w:rPr>
        <w:t>стр. 1, комн. 8; ИНН 7701667331</w:t>
      </w:r>
      <w:r w:rsidR="003B0FF5" w:rsidRPr="003B0FF5">
        <w:rPr>
          <w:sz w:val="24"/>
          <w:szCs w:val="24"/>
          <w:shd w:val="clear" w:color="auto" w:fill="FFFFFF"/>
        </w:rPr>
        <w:t>, ОГРН 1067746761972</w:t>
      </w:r>
      <w:r w:rsidRPr="003B0FF5">
        <w:rPr>
          <w:sz w:val="24"/>
          <w:szCs w:val="24"/>
          <w:shd w:val="clear" w:color="auto" w:fill="FFFFFF"/>
        </w:rPr>
        <w:t>)</w:t>
      </w:r>
      <w:r w:rsidRPr="003D7B94">
        <w:rPr>
          <w:sz w:val="24"/>
          <w:szCs w:val="24"/>
          <w:shd w:val="clear" w:color="auto" w:fill="FFFFFF"/>
        </w:rPr>
        <w:t xml:space="preserve"> </w:t>
      </w:r>
      <w:r w:rsidR="003B0FF5" w:rsidRPr="003B0FF5">
        <w:rPr>
          <w:sz w:val="24"/>
          <w:szCs w:val="24"/>
          <w:shd w:val="clear" w:color="auto" w:fill="FFFFFF"/>
        </w:rPr>
        <w:t>Носов Сер</w:t>
      </w:r>
      <w:r w:rsidR="003B0FF5">
        <w:rPr>
          <w:sz w:val="24"/>
          <w:szCs w:val="24"/>
          <w:shd w:val="clear" w:color="auto" w:fill="FFFFFF"/>
        </w:rPr>
        <w:t>гей Олегович, (ИНН 112001389992</w:t>
      </w:r>
      <w:r w:rsidR="003B0FF5" w:rsidRPr="003B0FF5">
        <w:rPr>
          <w:sz w:val="24"/>
          <w:szCs w:val="24"/>
          <w:shd w:val="clear" w:color="auto" w:fill="FFFFFF"/>
        </w:rPr>
        <w:t>, СНИЛС 133-693-387 78)</w:t>
      </w:r>
      <w:r w:rsidR="003B0FF5">
        <w:rPr>
          <w:sz w:val="24"/>
          <w:szCs w:val="24"/>
          <w:shd w:val="clear" w:color="auto" w:fill="FFFFFF"/>
        </w:rPr>
        <w:t>, член СРО «САУ «Авангард» (ИНН 7705479434, ОГРН 1027705031320</w:t>
      </w:r>
      <w:r w:rsidR="003B0FF5" w:rsidRPr="003B0FF5">
        <w:rPr>
          <w:sz w:val="24"/>
          <w:szCs w:val="24"/>
          <w:shd w:val="clear" w:color="auto" w:fill="FFFFFF"/>
        </w:rPr>
        <w:t>; адрес: 105062, Москва, ул. Макаренко, д. 5, стр. 1А, пом. I, комн. 8, 9, 10</w:t>
      </w:r>
      <w:r w:rsidR="00703137" w:rsidRPr="003D7B94">
        <w:rPr>
          <w:sz w:val="24"/>
          <w:szCs w:val="24"/>
          <w:shd w:val="clear" w:color="auto" w:fill="FFFFFF"/>
        </w:rPr>
        <w:t xml:space="preserve">) </w:t>
      </w:r>
      <w:r w:rsidR="00703137" w:rsidRPr="003D7B94">
        <w:rPr>
          <w:bCs/>
          <w:sz w:val="24"/>
          <w:szCs w:val="24"/>
          <w:shd w:val="clear" w:color="auto" w:fill="FFFFFF"/>
        </w:rPr>
        <w:t xml:space="preserve">действующего на основании решения </w:t>
      </w:r>
      <w:r w:rsidR="003B0FF5" w:rsidRPr="003B0FF5">
        <w:rPr>
          <w:bCs/>
          <w:sz w:val="24"/>
          <w:szCs w:val="24"/>
          <w:shd w:val="clear" w:color="auto" w:fill="FFFFFF"/>
        </w:rPr>
        <w:t>Арбитражного суда г. Москвы от 18.01.2021 г. по делу №А40-36625/2020</w:t>
      </w:r>
      <w:r w:rsidR="00317BB9" w:rsidRPr="003D7B94">
        <w:rPr>
          <w:sz w:val="24"/>
          <w:szCs w:val="24"/>
          <w:shd w:val="clear" w:color="auto" w:fill="FFFFFF"/>
        </w:rPr>
        <w:t>, с одной стороны</w:t>
      </w:r>
      <w:r w:rsidR="00317BB9" w:rsidRPr="003D7B94">
        <w:rPr>
          <w:sz w:val="24"/>
          <w:szCs w:val="24"/>
        </w:rPr>
        <w:t>, и</w:t>
      </w:r>
    </w:p>
    <w:p w14:paraId="32C29483" w14:textId="77777777" w:rsidR="00317BB9" w:rsidRPr="003D7B94" w:rsidRDefault="00317BB9" w:rsidP="00317BB9">
      <w:pPr>
        <w:ind w:firstLine="709"/>
        <w:jc w:val="both"/>
        <w:rPr>
          <w:sz w:val="24"/>
          <w:szCs w:val="24"/>
        </w:rPr>
      </w:pPr>
      <w:r w:rsidRPr="003D7B94">
        <w:rPr>
          <w:sz w:val="24"/>
          <w:szCs w:val="24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D7B94">
        <w:rPr>
          <w:kern w:val="28"/>
          <w:sz w:val="24"/>
          <w:szCs w:val="24"/>
        </w:rPr>
        <w:t>с другой стороны</w:t>
      </w:r>
      <w:r w:rsidRPr="003D7B94">
        <w:rPr>
          <w:sz w:val="24"/>
          <w:szCs w:val="24"/>
        </w:rPr>
        <w:t xml:space="preserve">, при совместном упоминании именуемые также «Стороны», заключили настоящий договор (далее – </w:t>
      </w:r>
      <w:r w:rsidRPr="003D7B94">
        <w:rPr>
          <w:b/>
          <w:sz w:val="24"/>
          <w:szCs w:val="24"/>
        </w:rPr>
        <w:t>«Договор»</w:t>
      </w:r>
      <w:r w:rsidRPr="003D7B94">
        <w:rPr>
          <w:sz w:val="24"/>
          <w:szCs w:val="24"/>
        </w:rPr>
        <w:t>) о нижеследующем:</w:t>
      </w:r>
    </w:p>
    <w:p w14:paraId="6DC82BDF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4"/>
          <w:szCs w:val="24"/>
        </w:rPr>
      </w:pPr>
    </w:p>
    <w:p w14:paraId="3347F263" w14:textId="77777777" w:rsidR="00317BB9" w:rsidRPr="003D7B94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Предмет договора</w:t>
      </w:r>
    </w:p>
    <w:p w14:paraId="6A2A9ADA" w14:textId="77777777" w:rsidR="00317BB9" w:rsidRPr="003D7B94" w:rsidRDefault="00317BB9" w:rsidP="00317BB9">
      <w:pPr>
        <w:spacing w:line="240" w:lineRule="atLeast"/>
        <w:rPr>
          <w:b/>
          <w:sz w:val="24"/>
          <w:szCs w:val="24"/>
        </w:rPr>
      </w:pPr>
    </w:p>
    <w:p w14:paraId="37DB286A" w14:textId="77777777" w:rsidR="005F6B38" w:rsidRPr="005F6B38" w:rsidRDefault="00317BB9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3D7B94">
        <w:rPr>
          <w:rFonts w:ascii="Times New Roman" w:hAnsi="Times New Roman" w:cs="Times New Roman"/>
          <w:kern w:val="28"/>
          <w:sz w:val="24"/>
        </w:rPr>
        <w:t xml:space="preserve">Продавец обязуется передать в собственность Покупателя, а Покупатель </w:t>
      </w:r>
      <w:r w:rsidRPr="003D7B94">
        <w:rPr>
          <w:rFonts w:ascii="Times New Roman" w:hAnsi="Times New Roman" w:cs="Times New Roman"/>
          <w:sz w:val="24"/>
        </w:rPr>
        <w:t>обязуется принять и оплатить в соответствии с условиями настоящ</w:t>
      </w:r>
      <w:r w:rsidR="00353CE3" w:rsidRPr="003D7B94">
        <w:rPr>
          <w:rFonts w:ascii="Times New Roman" w:hAnsi="Times New Roman" w:cs="Times New Roman"/>
          <w:sz w:val="24"/>
        </w:rPr>
        <w:t xml:space="preserve">его Договора следующие объект </w:t>
      </w:r>
      <w:r w:rsidRPr="003D7B94">
        <w:rPr>
          <w:rFonts w:ascii="Times New Roman" w:hAnsi="Times New Roman" w:cs="Times New Roman"/>
          <w:sz w:val="24"/>
        </w:rPr>
        <w:t>движимого имущества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(далее - </w:t>
      </w:r>
      <w:r w:rsidRPr="003D7B94">
        <w:rPr>
          <w:rFonts w:ascii="Times New Roman" w:hAnsi="Times New Roman" w:cs="Times New Roman"/>
          <w:b/>
          <w:sz w:val="24"/>
        </w:rPr>
        <w:t>ИМУЩЕСТВО</w:t>
      </w:r>
      <w:r w:rsidRPr="003D7B94">
        <w:rPr>
          <w:rFonts w:ascii="Times New Roman" w:hAnsi="Times New Roman" w:cs="Times New Roman"/>
          <w:sz w:val="24"/>
        </w:rPr>
        <w:t>), принадлежащие на праве собственности Продавцу: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="005F6B38" w:rsidRPr="005F6B38">
        <w:rPr>
          <w:rFonts w:ascii="Times New Roman" w:hAnsi="Times New Roman" w:cs="Times New Roman"/>
          <w:sz w:val="24"/>
          <w:u w:val="single"/>
        </w:rPr>
        <w:t xml:space="preserve">Лот №1 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(электроцех)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</w:t>
      </w:r>
      <w:r w:rsidR="005F6B38" w:rsidRPr="005F6B38">
        <w:rPr>
          <w:rFonts w:ascii="Times New Roman" w:hAnsi="Times New Roman" w:cs="Times New Roman"/>
          <w:sz w:val="24"/>
          <w:u w:val="single"/>
        </w:rPr>
        <w:lastRenderedPageBreak/>
        <w:t xml:space="preserve">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г.р.н. 42-26 ТЛТ (инв. №000000258) (22). Автопогрузчик 4081 (инв. №1213) (23). Бойлер (инв. №686) (24). Вальцы 3-вальковые М216-512 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3х50 150 м 427; Кабель АСБ 3х70, 330 м 1362; Кабель СБ 3х50, 390м 4329; Кабель ААБ 3х25 425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грузоподъемность 10 т (инв. №834) (50). Кран мостовой пролет 16,5 м (инв. №1137) (51). Кран мостовой электрический, грузоподъемность 20 т пролет 16,5 м (инв. №220) (52). Кран мостовой электрический, грузоподъемность 20 т пролет 16,5 м. (инв. 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г.р.н.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</w:t>
      </w:r>
      <w:r w:rsidR="005F6B38" w:rsidRPr="005F6B38">
        <w:rPr>
          <w:rFonts w:ascii="Times New Roman" w:hAnsi="Times New Roman" w:cs="Times New Roman"/>
          <w:sz w:val="24"/>
          <w:u w:val="single"/>
        </w:rPr>
        <w:lastRenderedPageBreak/>
        <w:t>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Толщиномер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131 954 310 руб.;</w:t>
      </w:r>
    </w:p>
    <w:p w14:paraId="6DAA373B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 . Ляда разгрузочная БПСМ-3 (б/у), инв. №000000497. Начальная цена 354 510 руб.;</w:t>
      </w:r>
    </w:p>
    <w:p w14:paraId="3615D2A3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№3 . Бадья V-3 куб. м, инв. №1113. Начальная цена 241 740 руб.; </w:t>
      </w:r>
    </w:p>
    <w:p w14:paraId="7E3E88F5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№4 . Бадья V-3 куб. м, инв. №1061. Начальная цена 241 740 руб.; </w:t>
      </w:r>
    </w:p>
    <w:p w14:paraId="401925BA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№5 . Лебедка ЛПЭП-10, инв. №1/327. Начальная цена 912 690 руб.; </w:t>
      </w:r>
    </w:p>
    <w:p w14:paraId="1FC91AD4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№6 . Тельфер, грузоподъемность 5 тонн, высота подъема - 6 м, инв. №000000433. Начальная цена 103 230 руб.;</w:t>
      </w:r>
    </w:p>
    <w:p w14:paraId="0116EAB8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№7 . Винтовой компрессор INVERSYS 125, инв. №000000577. Начальная цена 2 341 890 руб.; </w:t>
      </w:r>
    </w:p>
    <w:p w14:paraId="6737550E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lastRenderedPageBreak/>
        <w:t xml:space="preserve">Лот №8 . Шкаф главного привода, инв. №000000543. Начальная цена 58 770 руб.; </w:t>
      </w:r>
    </w:p>
    <w:p w14:paraId="50C6ED7A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№9 . Автомобиль УАЗ 31514 (г.р.н. К 476 РУ 31), инв. №К-476. Начальная цена 95 580 руб.; </w:t>
      </w:r>
    </w:p>
    <w:p w14:paraId="7A913C21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№10 . Компрессорная станция переносная ПКС-1,75А, инв. №413. Начальная цена 62 370 руб.; </w:t>
      </w:r>
    </w:p>
    <w:p w14:paraId="30BCC3E3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№11 . Насос К 100-65-200 с двигателем 30/3000 кВт, инв. №337. Начальная цена 18 360 руб.; </w:t>
      </w:r>
    </w:p>
    <w:p w14:paraId="54B3A5B8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№12 . Сварочный аппарат ВД-301, инв. №И-1851. Начальная цена 13 320 руб.; </w:t>
      </w:r>
    </w:p>
    <w:p w14:paraId="0AE95DE9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№13 . Станок заточный, станок сверлильный, инв. №485. Начальная цена 12 600 руб.; </w:t>
      </w:r>
    </w:p>
    <w:p w14:paraId="35C473D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№14 . Станок токарный 1В63Г, инв. №453. Начальная цена 395 460 руб.; </w:t>
      </w:r>
    </w:p>
    <w:p w14:paraId="4C9D8BF3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№15 . Строительное оборудование для заморозки грунта WTL-SR2K-200ECO.А, инв. №480. Начальная цена 5 663 070 Лот №16 . Строительное оборудование для заморозки грунта WTL-SR2K-200ECO.А, инв. №482. Начальная цена 5 663 070 руб.; </w:t>
      </w:r>
    </w:p>
    <w:p w14:paraId="530EB8A0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№17 . Таль электрическая ТЭ54М, грузоподъемность 5 тонн, инв. №599. Начальная цена 56 790 руб.;</w:t>
      </w:r>
    </w:p>
    <w:p w14:paraId="76CDB9A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№18 . Трансформатор ТСЗ-40 380/220, инв. №537. Начальная цена 19 890 руб.; </w:t>
      </w:r>
    </w:p>
    <w:p w14:paraId="4D58FCB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№19 . Устройство прицепное УПП-8, инв. №534. Начальная цена 172 260 руб.; </w:t>
      </w:r>
    </w:p>
    <w:p w14:paraId="69E49EDF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№20 . Камера сборная одностороннего обслуживания 285 1ВВ-600, инв. №000000528. Начальная цена 134 100 руб.; </w:t>
      </w:r>
    </w:p>
    <w:p w14:paraId="02AFC468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№21 . Камера сборная одностороннего обслуживания 285 1ВВ-600, инв. №000000529. Начальная цена 134 100 руб.; </w:t>
      </w:r>
    </w:p>
    <w:p w14:paraId="2C0E72C5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№22 . Камера сборная одностороннего обслуживания 285 1ВВ-600, инв. №000000530. Начальная цена 134 100 руб.;</w:t>
      </w:r>
    </w:p>
    <w:p w14:paraId="4155B0C2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№23 . Камера сборная одностороннего обслуживания 285 14-400 ТН, инв. №000000531. Начальная цена 134 100 руб.; </w:t>
      </w:r>
    </w:p>
    <w:p w14:paraId="0F6ACE02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№24 . Ресивер РВ 900.800-04, инв. №758. Начальная цена 29 250 руб.;</w:t>
      </w:r>
    </w:p>
    <w:p w14:paraId="0F6DD9CD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№25 . Ресивер РВ 900.800-04, инв. №659. Начальная цена 29 250 руб.;</w:t>
      </w:r>
    </w:p>
    <w:p w14:paraId="0449545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№26 . Ресивер РВ 900.800-04, инв. №660. Начальная цена 29 250 руб.; </w:t>
      </w:r>
    </w:p>
    <w:p w14:paraId="0C35FA75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№27 . Растворосмеситель вертикальный (пневмомотор П8-12), инв. №000000624. Начальная цена 109 800 руб.; </w:t>
      </w:r>
    </w:p>
    <w:p w14:paraId="0DD6145A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№28 . Трансформатор для прогрева бетона ТСДЭ-80/0,38У3, инв. №345. Начальная цена 36 270 руб.;</w:t>
      </w:r>
    </w:p>
    <w:p w14:paraId="68D77CD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№29 . Воздушный винтовой компрессор DVK 180, инв. №491. Начальная цена 1 186 290 руб.; </w:t>
      </w:r>
    </w:p>
    <w:p w14:paraId="7F8383B2" w14:textId="2DDDFEA8" w:rsidR="00317BB9" w:rsidRPr="003D7B94" w:rsidRDefault="005F6B38" w:rsidP="005F6B38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kern w:val="28"/>
          <w:sz w:val="24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№30 . Сварочный аппарат ВД 315 НАКС, инв. №839.  Начальная цена 24 030 руб.</w:t>
      </w:r>
      <w:bookmarkStart w:id="0" w:name="_GoBack"/>
      <w:bookmarkEnd w:id="0"/>
      <w:r w:rsidR="003B0FF5" w:rsidRPr="003B0FF5">
        <w:rPr>
          <w:rFonts w:ascii="Times New Roman" w:hAnsi="Times New Roman" w:cs="Times New Roman"/>
          <w:sz w:val="24"/>
          <w:u w:val="single"/>
        </w:rPr>
        <w:t>. В состав Лота №1 включено как залоговое, так и незалоговое имущество. Имущество должника, входящее в состав Лотов №№2-29, является предметом залога ПАО «Банк «Санкт-Петербург»</w:t>
      </w:r>
    </w:p>
    <w:p w14:paraId="73603015" w14:textId="77777777" w:rsidR="00317BB9" w:rsidRPr="003D7B94" w:rsidRDefault="00317BB9" w:rsidP="00317BB9">
      <w:pPr>
        <w:ind w:firstLine="426"/>
        <w:jc w:val="both"/>
        <w:rPr>
          <w:bCs/>
          <w:sz w:val="24"/>
          <w:szCs w:val="24"/>
        </w:rPr>
      </w:pPr>
      <w:r w:rsidRPr="003D7B94">
        <w:rPr>
          <w:sz w:val="24"/>
          <w:szCs w:val="24"/>
          <w:lang w:eastAsia="en-US"/>
        </w:rPr>
        <w:t xml:space="preserve">1.2. </w:t>
      </w:r>
      <w:r w:rsidRPr="003D7B94">
        <w:rPr>
          <w:sz w:val="24"/>
          <w:szCs w:val="24"/>
        </w:rPr>
        <w:t>Настоящий Договор купли-продажи заключается</w:t>
      </w:r>
      <w:r w:rsidRPr="003D7B94">
        <w:rPr>
          <w:bCs/>
          <w:sz w:val="24"/>
          <w:szCs w:val="24"/>
        </w:rPr>
        <w:t xml:space="preserve"> осуществляемой на основании </w:t>
      </w:r>
      <w:r w:rsidRPr="003D7B94">
        <w:rPr>
          <w:sz w:val="24"/>
          <w:szCs w:val="24"/>
        </w:rPr>
        <w:t xml:space="preserve">Протокола от ___________________ г. о результатах продажи в электронной форме имущества должника по лоту </w:t>
      </w:r>
      <w:r w:rsidRPr="003D7B94">
        <w:rPr>
          <w:b/>
          <w:sz w:val="24"/>
          <w:szCs w:val="24"/>
        </w:rPr>
        <w:t>-_____________</w:t>
      </w:r>
      <w:r w:rsidRPr="003D7B94">
        <w:rPr>
          <w:kern w:val="28"/>
          <w:sz w:val="24"/>
          <w:szCs w:val="24"/>
        </w:rPr>
        <w:t>.</w:t>
      </w:r>
    </w:p>
    <w:p w14:paraId="4C218F89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D7B94" w:rsidRDefault="00317BB9" w:rsidP="00317BB9">
      <w:pPr>
        <w:ind w:firstLine="567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1.4. </w:t>
      </w:r>
      <w:r w:rsidRPr="003D7B94">
        <w:rPr>
          <w:color w:val="000000"/>
          <w:sz w:val="24"/>
          <w:szCs w:val="24"/>
        </w:rPr>
        <w:t xml:space="preserve">ИМУЩЕСТВО </w:t>
      </w:r>
      <w:r w:rsidRPr="003D7B94">
        <w:rPr>
          <w:sz w:val="24"/>
          <w:szCs w:val="24"/>
        </w:rPr>
        <w:t xml:space="preserve">находится по адресу: </w:t>
      </w:r>
    </w:p>
    <w:p w14:paraId="2BA4932B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___________________________________________________________________________</w:t>
      </w:r>
    </w:p>
    <w:p w14:paraId="63AEA99E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4"/>
          <w:szCs w:val="24"/>
        </w:rPr>
      </w:pPr>
    </w:p>
    <w:p w14:paraId="3EADF9CD" w14:textId="77777777" w:rsidR="00317BB9" w:rsidRPr="003D7B94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lastRenderedPageBreak/>
        <w:t>Цена и порядок расчетов</w:t>
      </w:r>
    </w:p>
    <w:p w14:paraId="3354FA6D" w14:textId="77777777" w:rsidR="00317BB9" w:rsidRPr="003D7B94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5E17EFF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4"/>
          <w:szCs w:val="24"/>
          <w:shd w:val="clear" w:color="auto" w:fill="FFFFFF"/>
        </w:rPr>
      </w:pPr>
      <w:r w:rsidRPr="003D7B94">
        <w:rPr>
          <w:kern w:val="28"/>
          <w:sz w:val="24"/>
          <w:szCs w:val="24"/>
        </w:rPr>
        <w:t xml:space="preserve">2.1. Цена продажи ИМУЩЕСТВА составляет </w:t>
      </w:r>
      <w:r w:rsidRPr="003D7B94">
        <w:rPr>
          <w:b/>
          <w:kern w:val="28"/>
          <w:sz w:val="24"/>
          <w:szCs w:val="24"/>
        </w:rPr>
        <w:t>______________</w:t>
      </w:r>
      <w:r w:rsidRPr="003D7B94">
        <w:rPr>
          <w:sz w:val="24"/>
          <w:szCs w:val="24"/>
        </w:rPr>
        <w:t xml:space="preserve"> </w:t>
      </w:r>
      <w:r w:rsidRPr="003D7B94">
        <w:rPr>
          <w:sz w:val="24"/>
          <w:szCs w:val="24"/>
          <w:shd w:val="clear" w:color="auto" w:fill="FFFFFF"/>
        </w:rPr>
        <w:t>(_______________________________) рубля ____ коп.</w:t>
      </w:r>
    </w:p>
    <w:p w14:paraId="575E357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Задаток, уплаченный Покупателем организатору торгов в размере ________</w:t>
      </w:r>
      <w:r w:rsidRPr="003D7B94">
        <w:rPr>
          <w:sz w:val="24"/>
          <w:szCs w:val="24"/>
        </w:rPr>
        <w:t xml:space="preserve"> (_____________) рублей </w:t>
      </w:r>
      <w:r w:rsidRPr="003D7B94">
        <w:rPr>
          <w:kern w:val="28"/>
          <w:sz w:val="24"/>
          <w:szCs w:val="24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В цену продажи ИМУЩЕСТВА не включена стоимость его вывоза.</w:t>
      </w:r>
    </w:p>
    <w:p w14:paraId="781D862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D7B94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3D7B94">
        <w:rPr>
          <w:rFonts w:ascii="Times New Roman" w:hAnsi="Times New Roman" w:cs="Times New Roman"/>
          <w:b/>
          <w:sz w:val="24"/>
        </w:rPr>
        <w:t>Порядок передачи имущества</w:t>
      </w:r>
    </w:p>
    <w:p w14:paraId="51185861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sz w:val="24"/>
          <w:szCs w:val="24"/>
        </w:rPr>
        <w:t>ИМУЩЕСТВО передается Покупателю по месту его нахождения.</w:t>
      </w:r>
    </w:p>
    <w:p w14:paraId="54C0BDCB" w14:textId="77777777" w:rsidR="00317BB9" w:rsidRPr="003D7B94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Право собственности на ИМУЩЕСТВО переходит к </w:t>
      </w:r>
      <w:r w:rsidRPr="003D7B94">
        <w:rPr>
          <w:rFonts w:ascii="Times New Roman" w:hAnsi="Times New Roman" w:cs="Times New Roman"/>
          <w:kern w:val="28"/>
          <w:sz w:val="24"/>
        </w:rPr>
        <w:t>Покупателю</w:t>
      </w:r>
      <w:r w:rsidRPr="003D7B94">
        <w:rPr>
          <w:rFonts w:ascii="Times New Roman" w:hAnsi="Times New Roman" w:cs="Times New Roman"/>
          <w:b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с момента </w:t>
      </w:r>
      <w:r w:rsidRPr="003D7B94">
        <w:rPr>
          <w:rFonts w:ascii="Times New Roman" w:hAnsi="Times New Roman" w:cs="Times New Roman"/>
          <w:kern w:val="28"/>
          <w:sz w:val="24"/>
        </w:rPr>
        <w:t xml:space="preserve">передачи ИМУЩЕСТВА по Акту приема-передачи в соответствии с п. 3.1. </w:t>
      </w:r>
    </w:p>
    <w:p w14:paraId="43945885" w14:textId="3D4D09A6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Cs/>
          <w:sz w:val="24"/>
        </w:rPr>
        <w:t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</w:t>
      </w:r>
      <w:r w:rsidR="003B0FF5">
        <w:rPr>
          <w:rFonts w:ascii="Times New Roman" w:hAnsi="Times New Roman" w:cs="Times New Roman"/>
          <w:bCs/>
          <w:sz w:val="24"/>
        </w:rPr>
        <w:t xml:space="preserve">етензий к Продавцу в отношении </w:t>
      </w:r>
      <w:r w:rsidRPr="003D7B94">
        <w:rPr>
          <w:rFonts w:ascii="Times New Roman" w:hAnsi="Times New Roman" w:cs="Times New Roman"/>
          <w:bCs/>
          <w:sz w:val="24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D7B94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Риск случайной гибели или </w:t>
      </w:r>
      <w:r w:rsidRPr="003D7B94">
        <w:rPr>
          <w:kern w:val="28"/>
          <w:sz w:val="24"/>
          <w:szCs w:val="24"/>
        </w:rPr>
        <w:t>случайного повреждения</w:t>
      </w:r>
      <w:r w:rsidRPr="003D7B94">
        <w:rPr>
          <w:sz w:val="24"/>
          <w:szCs w:val="24"/>
        </w:rPr>
        <w:t xml:space="preserve"> ИМУЩЕСТВА переходит </w:t>
      </w:r>
      <w:r w:rsidRPr="003D7B94">
        <w:rPr>
          <w:kern w:val="28"/>
          <w:sz w:val="24"/>
          <w:szCs w:val="24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D7B94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4"/>
          <w:szCs w:val="24"/>
        </w:rPr>
      </w:pPr>
    </w:p>
    <w:p w14:paraId="14A92231" w14:textId="77777777" w:rsidR="00317BB9" w:rsidRPr="003D7B94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Обязанности сторон</w:t>
      </w:r>
    </w:p>
    <w:p w14:paraId="37916F05" w14:textId="77777777" w:rsidR="00317BB9" w:rsidRPr="003D7B94" w:rsidRDefault="00317BB9" w:rsidP="00317BB9">
      <w:pPr>
        <w:spacing w:line="240" w:lineRule="atLeast"/>
        <w:jc w:val="center"/>
        <w:rPr>
          <w:b/>
          <w:sz w:val="24"/>
          <w:szCs w:val="24"/>
        </w:rPr>
      </w:pPr>
    </w:p>
    <w:p w14:paraId="615CD5A7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4.1. Обязанности Продавца:</w:t>
      </w:r>
    </w:p>
    <w:p w14:paraId="417D426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D7B94">
        <w:rPr>
          <w:sz w:val="24"/>
          <w:szCs w:val="24"/>
        </w:rPr>
        <w:t>ИМУЩЕСТВО.</w:t>
      </w:r>
    </w:p>
    <w:p w14:paraId="7D69685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4.2. Обязанности Покупателя:</w:t>
      </w:r>
    </w:p>
    <w:p w14:paraId="4FD4ECA2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</w:p>
    <w:p w14:paraId="3F176013" w14:textId="77777777" w:rsidR="00317BB9" w:rsidRPr="003D7B94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lastRenderedPageBreak/>
        <w:t>Ответственность сторон</w:t>
      </w:r>
    </w:p>
    <w:p w14:paraId="7ECD7D62" w14:textId="77777777" w:rsidR="00317BB9" w:rsidRPr="003D7B94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2C50198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D7B94">
        <w:rPr>
          <w:b/>
          <w:kern w:val="28"/>
          <w:sz w:val="24"/>
          <w:szCs w:val="24"/>
        </w:rPr>
        <w:t>должника</w:t>
      </w:r>
    </w:p>
    <w:p w14:paraId="702A338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</w:p>
    <w:p w14:paraId="1E082AC6" w14:textId="77777777" w:rsidR="00317BB9" w:rsidRPr="003D7B94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Заключительные положения</w:t>
      </w:r>
    </w:p>
    <w:p w14:paraId="3A5DA84D" w14:textId="77777777" w:rsidR="00317BB9" w:rsidRPr="003D7B94" w:rsidRDefault="00317BB9" w:rsidP="00317BB9">
      <w:pPr>
        <w:spacing w:line="240" w:lineRule="atLeast"/>
        <w:jc w:val="center"/>
        <w:rPr>
          <w:sz w:val="24"/>
          <w:szCs w:val="24"/>
        </w:rPr>
      </w:pPr>
    </w:p>
    <w:p w14:paraId="360E588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D7B94" w:rsidRDefault="00317BB9" w:rsidP="00317BB9">
      <w:pPr>
        <w:spacing w:line="240" w:lineRule="atLeast"/>
        <w:ind w:firstLine="567"/>
        <w:jc w:val="both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6.5. Настоящий Договор составлен в </w:t>
      </w:r>
      <w:r w:rsidRPr="003D7B94">
        <w:rPr>
          <w:sz w:val="24"/>
          <w:szCs w:val="24"/>
        </w:rPr>
        <w:t>трех</w:t>
      </w:r>
      <w:r w:rsidRPr="003D7B94">
        <w:rPr>
          <w:kern w:val="28"/>
          <w:sz w:val="24"/>
          <w:szCs w:val="24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D7B94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4"/>
        </w:rPr>
      </w:pPr>
    </w:p>
    <w:p w14:paraId="5E15679A" w14:textId="77777777" w:rsidR="00317BB9" w:rsidRPr="003D7B94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3D7B94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76347002" w14:textId="77777777" w:rsidR="00317BB9" w:rsidRPr="003D7B94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54BA0099" w14:textId="77777777" w:rsidR="00317BB9" w:rsidRPr="003D7B94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Cs w:val="24"/>
        </w:rPr>
      </w:pPr>
      <w:r w:rsidRPr="003D7B94">
        <w:rPr>
          <w:rFonts w:ascii="Times New Roman" w:hAnsi="Times New Roman"/>
          <w:szCs w:val="24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D7B94" w:rsidRDefault="00317BB9" w:rsidP="00317BB9">
      <w:pPr>
        <w:pStyle w:val="a7"/>
        <w:ind w:firstLine="540"/>
        <w:rPr>
          <w:rFonts w:ascii="Times New Roman" w:hAnsi="Times New Roman"/>
          <w:kern w:val="28"/>
          <w:szCs w:val="24"/>
        </w:rPr>
      </w:pPr>
      <w:r w:rsidRPr="003D7B94">
        <w:rPr>
          <w:rFonts w:ascii="Times New Roman" w:hAnsi="Times New Roman"/>
          <w:szCs w:val="24"/>
        </w:rPr>
        <w:t xml:space="preserve">Приложение № 1 – </w:t>
      </w:r>
      <w:r w:rsidRPr="003D7B94">
        <w:rPr>
          <w:rFonts w:ascii="Times New Roman" w:hAnsi="Times New Roman"/>
          <w:kern w:val="28"/>
          <w:szCs w:val="24"/>
        </w:rPr>
        <w:t>Акт приема-передачи ИМУЩЕСТВА;</w:t>
      </w:r>
    </w:p>
    <w:p w14:paraId="22A41E63" w14:textId="77777777" w:rsidR="00317BB9" w:rsidRPr="003D7B94" w:rsidRDefault="00317BB9" w:rsidP="00317BB9">
      <w:pPr>
        <w:pStyle w:val="af7"/>
        <w:spacing w:after="0" w:line="240" w:lineRule="atLeast"/>
        <w:ind w:firstLine="360"/>
        <w:rPr>
          <w:sz w:val="24"/>
          <w:szCs w:val="24"/>
        </w:rPr>
      </w:pPr>
    </w:p>
    <w:p w14:paraId="0D2E7656" w14:textId="77777777" w:rsidR="00317BB9" w:rsidRPr="003D7B94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4"/>
          <w:szCs w:val="24"/>
        </w:rPr>
      </w:pPr>
      <w:r w:rsidRPr="003D7B94">
        <w:rPr>
          <w:b/>
          <w:bCs/>
          <w:sz w:val="24"/>
          <w:szCs w:val="24"/>
        </w:rPr>
        <w:t>АДРЕСА И РЕКВИЗИТЫ СТОРОН</w:t>
      </w:r>
    </w:p>
    <w:p w14:paraId="4A7E87D3" w14:textId="77777777" w:rsidR="00317BB9" w:rsidRPr="003D7B94" w:rsidRDefault="00317BB9" w:rsidP="00317BB9">
      <w:pPr>
        <w:spacing w:line="240" w:lineRule="atLeast"/>
        <w:jc w:val="both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317BB9" w:rsidRPr="003D7B94" w14:paraId="328126E7" w14:textId="77777777" w:rsidTr="0068347B">
        <w:tc>
          <w:tcPr>
            <w:tcW w:w="4252" w:type="dxa"/>
          </w:tcPr>
          <w:p w14:paraId="732D878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17BB9" w:rsidRPr="003D7B94" w14:paraId="7ECC9381" w14:textId="77777777" w:rsidTr="0068347B">
        <w:trPr>
          <w:trHeight w:val="5723"/>
        </w:trPr>
        <w:tc>
          <w:tcPr>
            <w:tcW w:w="4252" w:type="dxa"/>
          </w:tcPr>
          <w:p w14:paraId="37F0169B" w14:textId="5C691B84" w:rsidR="003D7B94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АО «Трест «Шахтспецстрой»</w:t>
            </w:r>
          </w:p>
          <w:p w14:paraId="658F2860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64BE2E1E" w14:textId="075ED6F5" w:rsidR="00703137" w:rsidRDefault="003B0FF5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АО «Трест «Шахтспецстрой» (101000, Москва, пер. Архангельский, д. 3, стр. 1, комн. 8; ИНН 7701667331 , ОГРН 1067746761972</w:t>
            </w:r>
            <w:r w:rsidR="003D7B94"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DF8DBD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44D669F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5866CF3B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B28F2CE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6CF7CA03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1DD72862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46CC1C2B" w14:textId="77777777" w:rsidR="003D7B94" w:rsidRPr="003D7B94" w:rsidRDefault="003D7B94" w:rsidP="0060658E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5D2915" w14:textId="2EC6CC97" w:rsidR="00317BB9" w:rsidRPr="003D7B94" w:rsidRDefault="003D7B94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Конкурсный управляющий</w:t>
            </w:r>
          </w:p>
          <w:p w14:paraId="5AFDE9B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27B71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7517EBB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7955E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666023" w14:textId="289FD9B2" w:rsidR="00317BB9" w:rsidRPr="003D7B94" w:rsidRDefault="003B0FF5" w:rsidP="003B0FF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>
              <w:t xml:space="preserve"> </w:t>
            </w:r>
            <w:r w:rsidRPr="003B0FF5">
              <w:rPr>
                <w:rFonts w:ascii="Times New Roman" w:hAnsi="Times New Roman"/>
                <w:b/>
                <w:sz w:val="24"/>
                <w:szCs w:val="24"/>
              </w:rPr>
              <w:t xml:space="preserve">Носов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С.О.</w:t>
            </w:r>
          </w:p>
        </w:tc>
        <w:tc>
          <w:tcPr>
            <w:tcW w:w="5376" w:type="dxa"/>
          </w:tcPr>
          <w:p w14:paraId="6B83007E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</w:t>
            </w:r>
          </w:p>
          <w:p w14:paraId="1BB6E38D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D7B94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00C8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EE3E7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FCE8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60C4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2AC6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CE1B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C958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06483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CE22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D206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FE8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F55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D8BF4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14:paraId="6E9056A9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597965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EF3D2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___________________ ___________________</w:t>
            </w:r>
          </w:p>
        </w:tc>
      </w:tr>
    </w:tbl>
    <w:p w14:paraId="0943C25D" w14:textId="77777777" w:rsidR="00317BB9" w:rsidRPr="003D7B94" w:rsidRDefault="00317BB9" w:rsidP="00317BB9">
      <w:pPr>
        <w:shd w:val="clear" w:color="auto" w:fill="FFFFFF"/>
        <w:jc w:val="right"/>
        <w:rPr>
          <w:b/>
          <w:bCs/>
          <w:sz w:val="24"/>
          <w:szCs w:val="24"/>
        </w:rPr>
      </w:pPr>
    </w:p>
    <w:p w14:paraId="07841F10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72A861E8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40C0EADB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6BFB0A48" w14:textId="77777777" w:rsidR="0082230B" w:rsidRPr="00317BB9" w:rsidRDefault="0082230B" w:rsidP="00317BB9"/>
    <w:sectPr w:rsidR="0082230B" w:rsidRPr="00317BB9" w:rsidSect="003B0FF5">
      <w:headerReference w:type="even" r:id="rId8"/>
      <w:headerReference w:type="default" r:id="rId9"/>
      <w:headerReference w:type="first" r:id="rId10"/>
      <w:pgSz w:w="11906" w:h="16838" w:code="9"/>
      <w:pgMar w:top="0" w:right="851" w:bottom="156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23BAF" w14:textId="77777777" w:rsidR="00831590" w:rsidRDefault="00831590">
      <w:r>
        <w:separator/>
      </w:r>
    </w:p>
  </w:endnote>
  <w:endnote w:type="continuationSeparator" w:id="0">
    <w:p w14:paraId="73D04973" w14:textId="77777777" w:rsidR="00831590" w:rsidRDefault="0083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414A4" w14:textId="77777777" w:rsidR="00831590" w:rsidRDefault="00831590">
      <w:r>
        <w:separator/>
      </w:r>
    </w:p>
  </w:footnote>
  <w:footnote w:type="continuationSeparator" w:id="0">
    <w:p w14:paraId="11AC0999" w14:textId="77777777" w:rsidR="00831590" w:rsidRDefault="00831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6B38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831590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5F6B38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1590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164B5-739F-41A6-96B9-A15F74E5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2931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3</cp:revision>
  <cp:lastPrinted>2017-10-27T08:13:00Z</cp:lastPrinted>
  <dcterms:created xsi:type="dcterms:W3CDTF">2021-07-29T10:58:00Z</dcterms:created>
  <dcterms:modified xsi:type="dcterms:W3CDTF">2021-09-01T11:53:00Z</dcterms:modified>
</cp:coreProperties>
</file>