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1B" w:rsidRPr="00F8317A" w:rsidRDefault="00F8317A" w:rsidP="00F831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7A">
        <w:rPr>
          <w:rFonts w:ascii="Times New Roman" w:hAnsi="Times New Roman" w:cs="Times New Roman"/>
          <w:b/>
          <w:sz w:val="24"/>
          <w:szCs w:val="24"/>
        </w:rPr>
        <w:t>Полный перечень имущества, входящего в состав Лота №1:</w:t>
      </w:r>
    </w:p>
    <w:p w:rsidR="00F8317A" w:rsidRDefault="00F8317A" w:rsidP="00F831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317A" w:rsidRPr="00F8317A" w:rsidRDefault="00F8317A" w:rsidP="00F831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b/>
          <w:color w:val="000000"/>
          <w:sz w:val="24"/>
          <w:szCs w:val="24"/>
        </w:rPr>
        <w:t>Лот №1.</w:t>
      </w: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участок, общ. площадь 17 021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№76:17:107101:4875; Земельный участок, общ. площадь 10 400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№76:17:107101:4876; Земельный участок, общ. площадь 3 828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№76:17:107101:7496;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Объект незавершенного строительства, проектируемое назначение: 24-х квартирный дом стр. №14 с инженерными коммуникациями, площадь застройки 520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№76:17:107101:11225;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Объект незавершенного строительства, проектируемое назначение: 33-х квартирный дом стр. №15 с инженерными коммуникациями, площадь застройки 774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№76:17:107101:13274;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Объект незавершенного строительства, проектируемое назначение: 33-х квартирный дом стр. №16 с инженерными коммуникациями, площадь застройки 770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№76:17:107101:13266;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Объект незавершенного строительства, проектируемое назначение: 33-х квартирный дом стр. №17 с инженерными коммуникациями, площадь застройки 767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№76:17:107101:13264;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Сооружение - газопровод низкого давления, протяженностью 555 м,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№76:17:107101:6050;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Линия электроснабжения 10кВ, протяженностью 266 м,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№76:17:107101:6551;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Комплектная трансформаторная подстанция КТП 1000кВА, площадь 24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№76:17:107101:6546;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общая площадь 20 872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№76:17:107101:7498; Объект незавершенного строительства – пристройка к строению с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№76:17:107101:10080, площадь застройки 253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. №76:17:107101:13267.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Выше перечисленные земельные участки имеют категорию земель: земли населенных пунктов, виды разрешенного использования: многоквартирные жилые дома до 3 этажей (включительно). </w:t>
      </w:r>
    </w:p>
    <w:p w:rsid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7A" w:rsidRPr="00F8317A" w:rsidRDefault="00F8317A" w:rsidP="00F8317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 должника, расположено по адресу: Ярославская область, Ярославский район,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Гавриловский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 xml:space="preserve"> сельский округ, д. </w:t>
      </w:r>
      <w:proofErr w:type="spellStart"/>
      <w:r w:rsidRPr="00F8317A">
        <w:rPr>
          <w:rFonts w:ascii="Times New Roman" w:hAnsi="Times New Roman" w:cs="Times New Roman"/>
          <w:color w:val="000000"/>
          <w:sz w:val="24"/>
          <w:szCs w:val="24"/>
        </w:rPr>
        <w:t>Липовицы</w:t>
      </w:r>
      <w:proofErr w:type="spellEnd"/>
      <w:r w:rsidRPr="00F8317A">
        <w:rPr>
          <w:rFonts w:ascii="Times New Roman" w:hAnsi="Times New Roman" w:cs="Times New Roman"/>
          <w:color w:val="000000"/>
          <w:sz w:val="24"/>
          <w:szCs w:val="24"/>
        </w:rPr>
        <w:t>, является предметом залога ПАО Сбербанк.</w:t>
      </w:r>
    </w:p>
    <w:p w:rsidR="00F8317A" w:rsidRPr="00F8317A" w:rsidRDefault="00F8317A" w:rsidP="00F8317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Spacing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F8317A" w:rsidRPr="00F8317A" w:rsidTr="00F8317A">
        <w:trPr>
          <w:tblCellSpacing w:w="50" w:type="dxa"/>
        </w:trPr>
        <w:tc>
          <w:tcPr>
            <w:tcW w:w="0" w:type="auto"/>
            <w:vAlign w:val="center"/>
            <w:hideMark/>
          </w:tcPr>
          <w:p w:rsidR="00F8317A" w:rsidRPr="00F8317A" w:rsidRDefault="00F8317A" w:rsidP="00F8317A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земельных участках расположены объекты недвижимости (линейные объекты водопровода, канализации, электросети, газопровода), не принадлежащие ООО «</w:t>
            </w:r>
            <w:proofErr w:type="spell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Руф</w:t>
            </w:r>
            <w:proofErr w:type="spellEnd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Стайл</w:t>
            </w:r>
            <w:proofErr w:type="spellEnd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Констракшен</w:t>
            </w:r>
            <w:proofErr w:type="spellEnd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на праве собственности. Объект недвижимости (линия электроснабжения 10кВ) частично расположен в границах земельного участка </w:t>
            </w:r>
            <w:proofErr w:type="spell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кад</w:t>
            </w:r>
            <w:proofErr w:type="spellEnd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№ 76:17:107101:792, не принадлежащего ООО «</w:t>
            </w:r>
            <w:proofErr w:type="spell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Руф</w:t>
            </w:r>
            <w:proofErr w:type="spellEnd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Стайл</w:t>
            </w:r>
            <w:proofErr w:type="spellEnd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Констракшен</w:t>
            </w:r>
            <w:proofErr w:type="spellEnd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 на праве собственности</w:t>
            </w:r>
            <w:proofErr w:type="gramStart"/>
            <w:r w:rsidRPr="00F831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3208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320868" w:rsidRPr="0032086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с</w:t>
            </w:r>
            <w:proofErr w:type="gramEnd"/>
            <w:r w:rsidR="00320868" w:rsidRPr="0032086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мотреть справку об ограничениях</w:t>
            </w:r>
          </w:p>
        </w:tc>
      </w:tr>
      <w:tr w:rsidR="00F8317A" w:rsidRPr="00F8317A" w:rsidTr="00F8317A">
        <w:trPr>
          <w:tblCellSpacing w:w="50" w:type="dxa"/>
        </w:trPr>
        <w:tc>
          <w:tcPr>
            <w:tcW w:w="0" w:type="auto"/>
            <w:vAlign w:val="center"/>
            <w:hideMark/>
          </w:tcPr>
          <w:p w:rsidR="00F8317A" w:rsidRPr="00F8317A" w:rsidRDefault="00F8317A" w:rsidP="00F831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8317A" w:rsidRPr="00F8317A" w:rsidRDefault="00F8317A" w:rsidP="00F831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8317A" w:rsidRPr="00F8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FC"/>
    <w:rsid w:val="00320868"/>
    <w:rsid w:val="009E28FC"/>
    <w:rsid w:val="00E06D1B"/>
    <w:rsid w:val="00F8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1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1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2021-09-20T08:34:00Z</dcterms:created>
  <dcterms:modified xsi:type="dcterms:W3CDTF">2021-09-20T08:49:00Z</dcterms:modified>
</cp:coreProperties>
</file>