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2E" w:rsidRPr="00654945" w:rsidRDefault="00DE4C2E" w:rsidP="00DE4C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654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"http://blanker.ru/" </w:instrText>
      </w:r>
      <w:r w:rsidRPr="00654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654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УСТУПКИ ПРАВ (ЦЕССИИ</w:t>
      </w:r>
      <w:r w:rsidRPr="00654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654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E4C2E" w:rsidRPr="00654945" w:rsidRDefault="00DE4C2E" w:rsidP="00DE4C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C2E" w:rsidRPr="00654945" w:rsidRDefault="00EA7D43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г. ________</w:t>
      </w:r>
      <w:r w:rsidR="00DE4C2E"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C2E"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" _________</w:t>
      </w:r>
      <w:r w:rsid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</w:t>
      </w:r>
      <w:r w:rsidR="00DE4C2E"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E4C2E" w:rsidRDefault="00DE4C2E" w:rsidP="00DE4C2E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4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Сергеева Лариса Геннадьевна</w:t>
      </w:r>
      <w:r w:rsidRP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(ИНН 720201991353, СНИЛС 062-250-559-32, 16.03.1968 г. р., место рождения: город Ирбит Свердловской области),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енуемое в дальнейшем </w:t>
      </w:r>
      <w:r w:rsidRPr="00DE4C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«Цедент»,</w:t>
      </w:r>
      <w:r w:rsidRP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 Финансового управляющего Окатов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Алексея</w:t>
      </w:r>
      <w:r w:rsidRP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(номер в реестре арбитражных управляющих 16260, ИНН 744910900767, СНИЛС 008-810-130 17, адрес для корреспонденции: 454048, г. Челябинск, а/я 5927), член Ассоциация арбитражных управляющих саморегулируемой организации «Центральное агентство арбитражных управляющих» (адрес: 119017, г</w:t>
      </w:r>
      <w:proofErr w:type="gramEnd"/>
      <w:r w:rsidRPr="00DE4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Москва, 1-й Казачий переулок, д.8, стр.1), действующий на основании Решения Арбитражного суда Тюменской области от 19.02.2021г по делу № А70- 14377/2019, с одной стороны, </w:t>
      </w:r>
    </w:p>
    <w:p w:rsidR="00DE4C2E" w:rsidRPr="00654945" w:rsidRDefault="00DE4C2E" w:rsidP="00DE4C2E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действующей на основании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</w:t>
      </w:r>
      <w:r w:rsidRPr="006549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"Цессионарий"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другой стороны, заключили настоящий договор о следующем.</w:t>
      </w:r>
      <w:proofErr w:type="gramEnd"/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4C2E" w:rsidRPr="00654945" w:rsidRDefault="00DE4C2E" w:rsidP="00DE4C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ДОГОВОРА</w:t>
      </w:r>
    </w:p>
    <w:p w:rsidR="00DE4C2E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1.1. Цедент уступает, а Цессионарий принимает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полном объеме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</w:t>
      </w:r>
      <w:r w:rsidR="00EA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на следующее имущество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A7D43" w:rsidRPr="00EA7D43" w:rsidRDefault="00DE4C2E" w:rsidP="00EA7D4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="00EA7D43" w:rsidRPr="00EA7D4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дебиторская задолженность Сергеевой (ранее Анисимова) Ларисы Геннадьевны (16.03.1968г.р., уроженка г. Ирбит Свердловской области, ИНН 720201991353, СНИЛС 062-250-559-32, адрес:</w:t>
      </w:r>
      <w:proofErr w:type="gramEnd"/>
      <w:r w:rsidR="00EA7D43" w:rsidRPr="00EA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A7D43" w:rsidRPr="00EA7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Тюменская область, г. Тюмень, ул. Малыгина, д. 2, кв. 66):</w:t>
      </w:r>
      <w:proofErr w:type="gramEnd"/>
    </w:p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1843"/>
        <w:gridCol w:w="3090"/>
      </w:tblGrid>
      <w:tr w:rsidR="00EA7D43" w:rsidRPr="00EA7D43" w:rsidTr="00EA7D43">
        <w:tc>
          <w:tcPr>
            <w:tcW w:w="1980" w:type="dxa"/>
          </w:tcPr>
          <w:p w:rsidR="00EA7D43" w:rsidRPr="00EA7D43" w:rsidRDefault="00EA7D43" w:rsidP="00EA7D43">
            <w:pPr>
              <w:tabs>
                <w:tab w:val="left" w:pos="1134"/>
              </w:tabs>
              <w:ind w:firstLine="22"/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Дебитор</w:t>
            </w:r>
          </w:p>
        </w:tc>
        <w:tc>
          <w:tcPr>
            <w:tcW w:w="2693" w:type="dxa"/>
          </w:tcPr>
          <w:p w:rsidR="00EA7D43" w:rsidRPr="00EA7D43" w:rsidRDefault="00EA7D43" w:rsidP="00EA7D43">
            <w:pPr>
              <w:tabs>
                <w:tab w:val="left" w:pos="24"/>
              </w:tabs>
              <w:ind w:firstLine="24"/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Содержание обязательства</w:t>
            </w:r>
          </w:p>
        </w:tc>
        <w:tc>
          <w:tcPr>
            <w:tcW w:w="1843" w:type="dxa"/>
          </w:tcPr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Сумма задолженности (номинальная стоимость) (руб.)</w:t>
            </w:r>
          </w:p>
        </w:tc>
        <w:tc>
          <w:tcPr>
            <w:tcW w:w="3090" w:type="dxa"/>
          </w:tcPr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Основания возникновения</w:t>
            </w:r>
          </w:p>
        </w:tc>
      </w:tr>
      <w:tr w:rsidR="00EA7D43" w:rsidRPr="00EA7D43" w:rsidTr="00EA7D43">
        <w:tc>
          <w:tcPr>
            <w:tcW w:w="1980" w:type="dxa"/>
          </w:tcPr>
          <w:p w:rsidR="00EA7D43" w:rsidRPr="00EA7D43" w:rsidRDefault="00EA7D43" w:rsidP="00EA7D43">
            <w:pPr>
              <w:tabs>
                <w:tab w:val="left" w:pos="1134"/>
              </w:tabs>
              <w:ind w:firstLine="22"/>
              <w:rPr>
                <w:sz w:val="24"/>
                <w:szCs w:val="24"/>
              </w:rPr>
            </w:pPr>
            <w:proofErr w:type="spellStart"/>
            <w:r w:rsidRPr="00EA7D43">
              <w:rPr>
                <w:sz w:val="24"/>
                <w:szCs w:val="24"/>
              </w:rPr>
              <w:t>Кикахин</w:t>
            </w:r>
            <w:proofErr w:type="spellEnd"/>
            <w:r w:rsidRPr="00EA7D43">
              <w:rPr>
                <w:sz w:val="24"/>
                <w:szCs w:val="24"/>
              </w:rPr>
              <w:t xml:space="preserve"> Алексей Юрьевич, 01.03.1974</w:t>
            </w:r>
            <w:r w:rsidRPr="00EA7D43">
              <w:rPr>
                <w:sz w:val="24"/>
                <w:szCs w:val="24"/>
              </w:rPr>
              <w:br/>
              <w:t>625000, РОССИЯ, Г. ТЮМЕНЬ</w:t>
            </w:r>
          </w:p>
        </w:tc>
        <w:tc>
          <w:tcPr>
            <w:tcW w:w="2693" w:type="dxa"/>
          </w:tcPr>
          <w:p w:rsidR="00EA7D43" w:rsidRPr="00EA7D43" w:rsidRDefault="00EA7D43" w:rsidP="00EA7D43">
            <w:pPr>
              <w:tabs>
                <w:tab w:val="left" w:pos="24"/>
              </w:tabs>
              <w:ind w:firstLine="24"/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Ненадлежащее исполнение обязательств в рамках кредитного договора № 190 от 31.05.2010</w:t>
            </w:r>
          </w:p>
        </w:tc>
        <w:tc>
          <w:tcPr>
            <w:tcW w:w="1843" w:type="dxa"/>
          </w:tcPr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9 012 146,43</w:t>
            </w:r>
          </w:p>
        </w:tc>
        <w:tc>
          <w:tcPr>
            <w:tcW w:w="3090" w:type="dxa"/>
          </w:tcPr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Кредитный договор от 31.05.2010 № 190;</w:t>
            </w:r>
          </w:p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Решение Ленинского районного суда г. Тюмени от 16 февраля 2010 года по делу № 2-193/2011.</w:t>
            </w:r>
          </w:p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>Исполнительный лист серии ВС № 011621507 от 19 мая 2011 года.</w:t>
            </w:r>
          </w:p>
          <w:p w:rsidR="00EA7D43" w:rsidRPr="00EA7D43" w:rsidRDefault="00EA7D43" w:rsidP="00EA7D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A7D43">
              <w:rPr>
                <w:sz w:val="24"/>
                <w:szCs w:val="24"/>
              </w:rPr>
              <w:t xml:space="preserve">Договор уступки права требования от 18 апреля 2012 года, заключенный между Должником и </w:t>
            </w:r>
            <w:bookmarkStart w:id="0" w:name="_Hlk72143538"/>
            <w:r w:rsidRPr="00EA7D43">
              <w:rPr>
                <w:sz w:val="24"/>
                <w:szCs w:val="24"/>
              </w:rPr>
              <w:t>ЗАО «</w:t>
            </w:r>
            <w:proofErr w:type="spellStart"/>
            <w:r w:rsidRPr="00EA7D43">
              <w:rPr>
                <w:sz w:val="24"/>
                <w:szCs w:val="24"/>
              </w:rPr>
              <w:t>Тюменьагропромбанк</w:t>
            </w:r>
            <w:proofErr w:type="spellEnd"/>
            <w:r w:rsidRPr="00EA7D43">
              <w:rPr>
                <w:sz w:val="24"/>
                <w:szCs w:val="24"/>
              </w:rPr>
              <w:t xml:space="preserve">» </w:t>
            </w:r>
            <w:bookmarkEnd w:id="0"/>
          </w:p>
        </w:tc>
      </w:tr>
    </w:tbl>
    <w:p w:rsidR="00DE4C2E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1.2. За уступаемые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оговоренные в  пункте 1.1. настоящего Догово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 Цессионарий выплачивает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Цеденту </w:t>
      </w:r>
      <w:r w:rsidR="00EA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 в срок </w:t>
      </w:r>
      <w:proofErr w:type="gramStart"/>
      <w:r w:rsidR="00EA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EA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</w:t>
      </w:r>
    </w:p>
    <w:p w:rsidR="00DE4C2E" w:rsidRPr="00654945" w:rsidRDefault="00EA7D43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4C2E" w:rsidRPr="00654945" w:rsidRDefault="00DE4C2E" w:rsidP="00EA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ПЕРЕДАЧА ПРАВ И ОБЯЗАННОСТЕЙ    </w:t>
      </w:r>
    </w:p>
    <w:p w:rsidR="00DE4C2E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2.1. Цедент обязан передать Цессионарию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подписания настоящего договора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подписания настоящего договора все необходимые документы, удостоверяющие права и 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обязанности по предмету договора, оговоренному в  пункте 1.1. настоящего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следующие документы:</w:t>
      </w:r>
    </w:p>
    <w:p w:rsidR="00DE4C2E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</w:t>
      </w:r>
      <w:r w:rsidRPr="00A50D58">
        <w:t xml:space="preserve"> </w:t>
      </w:r>
    </w:p>
    <w:p w:rsidR="00DE4C2E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</w:t>
      </w:r>
    </w:p>
    <w:p w:rsidR="00DE4C2E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 Цедент обязан сообщить Цессионарию все иные сведения, имеющие значение для осуществления Цессионарием своих прав в рамках предмета договора оговоренного в  пункте 1.1. настоящего Договора.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E4C2E" w:rsidRPr="00654945" w:rsidRDefault="00DE4C2E" w:rsidP="00DE4C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ОТВЕТСТВЕННОСТЬ СТОРОН    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3.1. Цедент несет ответственность за достоверность передаваемых в соответствии с настоящим договором документов и сведений, а также гарантирует наличие и </w:t>
      </w:r>
      <w:proofErr w:type="spellStart"/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передаваемость</w:t>
      </w:r>
      <w:proofErr w:type="spellEnd"/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уступленных Цессионарию прав.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3.2. Цедент отвечает за действительность передаваемых по настоящему договору прав и обязанностей.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3.4. За иное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4C2E" w:rsidRPr="00654945" w:rsidRDefault="00DE4C2E" w:rsidP="00DE4C2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ЗАКЛЮЧИТЕЛЬНЫЕ ПОЛОЖЕНИЯ    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4.1. Настоящий договор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вступает в силу с момента поступления денежных средств Цеденту, в соответствии с пунктом 1.2 настоящего Договора  </w:t>
      </w: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действует до полного исполнения обязательств по настоящему договору. 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4.2. Настоящий договор составлен в 3-х экземплярах, по одному для каждой из сторон 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 для (второй стороны по договору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Адреса, реквизиты и подписи сторон:</w:t>
      </w: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4C2E" w:rsidRPr="00654945" w:rsidTr="006B04AF">
        <w:trPr>
          <w:trHeight w:val="3547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E4C2E" w:rsidRPr="00654945" w:rsidRDefault="00DE4C2E" w:rsidP="006B0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Цедент:     </w:t>
            </w:r>
          </w:p>
          <w:p w:rsidR="00DE4C2E" w:rsidRPr="00654945" w:rsidRDefault="00DE4C2E" w:rsidP="006B0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06039" w:rsidRDefault="00606039" w:rsidP="006B04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0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Сергеева Лариса Геннадьевна</w:t>
            </w:r>
            <w:r w:rsidRPr="0060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E4C2E" w:rsidRDefault="00606039" w:rsidP="006B04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720201991353,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60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062-250-559-32,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лице</w:t>
            </w:r>
          </w:p>
          <w:p w:rsidR="00606039" w:rsidRDefault="00606039" w:rsidP="006B04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0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Финансового управляющего Окатова Алексея Юрьевича</w:t>
            </w:r>
            <w:r w:rsidRPr="0060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60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(номер в реестре арбитражных управляющих 16260, ИНН 744910900767, СНИЛС 008-810-130 17, адрес для корреспонденции: 454048, г. Челябинск, а/я 5927), член Ассоциация арбитражных управляющих саморегулируемой организации «Центральное агентство арбитражных управляющих» (адрес: 119017, г. Москва, 1-й Казачий переулок, д.8, стр.1),</w:t>
            </w:r>
          </w:p>
          <w:p w:rsidR="00DE4C2E" w:rsidRDefault="00DE4C2E" w:rsidP="006B04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4C2E" w:rsidRDefault="00DE4C2E" w:rsidP="006B04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4C2E" w:rsidRPr="00654945" w:rsidRDefault="00DE4C2E" w:rsidP="006B04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___________________/</w:t>
            </w:r>
            <w:r w:rsidR="0060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Окатов А.Ю.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6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E4C2E" w:rsidRPr="00654945" w:rsidRDefault="00DE4C2E" w:rsidP="006B04AF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4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Цессионарий:</w:t>
            </w:r>
          </w:p>
          <w:p w:rsidR="00DE4C2E" w:rsidRPr="00654945" w:rsidRDefault="00DE4C2E" w:rsidP="006B0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2E" w:rsidRDefault="00DE4C2E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06039" w:rsidRPr="00116241" w:rsidRDefault="00606039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4C2E" w:rsidRPr="00116241" w:rsidRDefault="00DE4C2E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4C2E" w:rsidRDefault="00DE4C2E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Default="00606039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Default="00606039" w:rsidP="0060603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06039" w:rsidRPr="00116241" w:rsidRDefault="00606039" w:rsidP="0060603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GoBack"/>
            <w:bookmarkEnd w:id="1"/>
          </w:p>
          <w:p w:rsidR="00DE4C2E" w:rsidRPr="00116241" w:rsidRDefault="00DE4C2E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4C2E" w:rsidRPr="00116241" w:rsidRDefault="00DE4C2E" w:rsidP="006B04A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r w:rsidR="00606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___________________/          </w:t>
            </w:r>
            <w:r w:rsidRPr="00116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:rsidR="00DE4C2E" w:rsidRPr="00654945" w:rsidRDefault="00DE4C2E" w:rsidP="006B0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2E" w:rsidRPr="00654945" w:rsidRDefault="00DE4C2E" w:rsidP="006B04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C2E" w:rsidRPr="00654945" w:rsidRDefault="00DE4C2E" w:rsidP="006B04AF">
            <w:pPr>
              <w:tabs>
                <w:tab w:val="left" w:pos="6237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4C2E" w:rsidRPr="00654945" w:rsidRDefault="00DE4C2E" w:rsidP="00DE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C2E" w:rsidRPr="00654945" w:rsidRDefault="00DE4C2E" w:rsidP="00DE4C2E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DE4C2E" w:rsidRDefault="00DE4C2E" w:rsidP="00DE4C2E"/>
    <w:p w:rsidR="008B72F7" w:rsidRDefault="008B72F7"/>
    <w:sectPr w:rsidR="008B72F7" w:rsidSect="002A0540">
      <w:footerReference w:type="default" r:id="rId5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527470"/>
      <w:docPartObj>
        <w:docPartGallery w:val="Page Numbers (Bottom of Page)"/>
        <w:docPartUnique/>
      </w:docPartObj>
    </w:sdtPr>
    <w:sdtEndPr/>
    <w:sdtContent>
      <w:p w:rsidR="00C955B3" w:rsidRDefault="0060603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955B3" w:rsidRDefault="0060603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16"/>
    <w:rsid w:val="00606039"/>
    <w:rsid w:val="008B72F7"/>
    <w:rsid w:val="00DE4C2E"/>
    <w:rsid w:val="00EA7D43"/>
    <w:rsid w:val="00ED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E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4C2E"/>
  </w:style>
  <w:style w:type="table" w:customStyle="1" w:styleId="1">
    <w:name w:val="Сетка таблицы1"/>
    <w:basedOn w:val="a1"/>
    <w:next w:val="a3"/>
    <w:rsid w:val="00EA7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E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4C2E"/>
  </w:style>
  <w:style w:type="table" w:customStyle="1" w:styleId="1">
    <w:name w:val="Сетка таблицы1"/>
    <w:basedOn w:val="a1"/>
    <w:next w:val="a3"/>
    <w:rsid w:val="00EA7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Рынок</dc:creator>
  <cp:keywords/>
  <dc:description/>
  <cp:lastModifiedBy>Рынок</cp:lastModifiedBy>
  <cp:revision>2</cp:revision>
  <dcterms:created xsi:type="dcterms:W3CDTF">2021-06-11T10:58:00Z</dcterms:created>
  <dcterms:modified xsi:type="dcterms:W3CDTF">2021-06-11T11:26:00Z</dcterms:modified>
</cp:coreProperties>
</file>