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7392E589" w:rsidR="0003404B" w:rsidRPr="00DD01CB" w:rsidRDefault="008C4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4BD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C4BD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C4BD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C4BD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C4BDD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27 мая 2014 года по делу №А40-47577/14 конкурсным управляющим (ликвидатором) Акционерным коммерческим банком «ЛИНК-банк» (открытое акционерное общество) (АКБ «ЛИНК-банк» (ОАО), (ОГРН 1027739064704, ИНН 7713097982, адрес регистрации: 127434 г. Москва, Дмитровское шоссе, д. 7, корп. 2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90ECA78" w14:textId="77777777" w:rsidR="006A23FA" w:rsidRPr="006A23FA" w:rsidRDefault="006A23FA" w:rsidP="006A23F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23F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лицам: (в скобках указана в т.ч. сумма долга) - начальная цена продажи лота:</w:t>
      </w:r>
    </w:p>
    <w:p w14:paraId="74F003F4" w14:textId="4AAE6D27" w:rsidR="006A23FA" w:rsidRPr="006A23FA" w:rsidRDefault="006A23FA" w:rsidP="006A23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ООО «Веста», ИНН 7717696472, КД 452/11-2013 от 06.08.2013, 452/12-2013 от 07.08.2013, 452/16-2013 от 03.09.2013, решение Останкинского районного суда г. Москвы от 15.12.2014 по делу 2-4367/14, апелляционное определение судебной коллегии по гражданским вопросам Московского городского суда от 12.03.2015 по делу 33-5758, определение Останкинского районного суда г. Москвы от 26.12.2014 по делу 2-4367/14, решение АС г. Москвы от 15.11.2019 по делу А40-260010/19 10-1430 (19 828 609,93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6 213 413,25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6D49D81" w14:textId="34DCA6C7" w:rsidR="006A23FA" w:rsidRPr="006A23FA" w:rsidRDefault="006A23FA" w:rsidP="006A23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Липкин Владимир Юрьевич, КД 455/11в-2006 от 06.06.2006, заочное решение Воскресенского городского суда Московской обл. от 15.12.2008 по делу 2-3018/08, решение Воскресенского городского суда Московской обл. от 23.06.2010 по делу 2-1422-10 (4 523,83 долл. США), решение Воскресенского городского суда Московской обл. от 08.02.2017 по делу 2-43/17, определение Воскресенского городского суда Московской обл. от 11.09.2017 по делу 2-43/17, определение Воскресенского городского суда Московской обл. от 10.01.2017 по делу 2-3018/2008, апелляционное определение судебной коллегии по гражданским делам Московской обл. суда от 12.07.2017 по делу 33-18670/2016 (1 430 634,52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881 913,73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AB2D11" w14:textId="37D8B042" w:rsidR="006A23FA" w:rsidRPr="006A23FA" w:rsidRDefault="006A23FA" w:rsidP="006A23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 xml:space="preserve">Князев Юрий Анатольевич, КД 455/21-2012 от 30.07.2012, решения </w:t>
      </w:r>
      <w:proofErr w:type="spellStart"/>
      <w:r w:rsidRPr="006A23FA">
        <w:rPr>
          <w:rFonts w:ascii="Times New Roman" w:hAnsi="Times New Roman" w:cs="Times New Roman"/>
          <w:color w:val="000000"/>
          <w:sz w:val="24"/>
          <w:szCs w:val="24"/>
        </w:rPr>
        <w:t>Долгопрудненского</w:t>
      </w:r>
      <w:proofErr w:type="spellEnd"/>
      <w:r w:rsidRPr="006A23FA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суда Московской обл. от 21.01.2019 по делу 2-233/19 и от 16.04.2015 по делу 2-71/15, апелляционное определение судебной коллегии по гражданским делам Московского обл. суда от 01.07.2019 по делу 33-21203/19 и от 28.09.2015 по делу 33-23418/2015 (2 089 165,10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134 062,09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06829B2" w14:textId="5F38D897" w:rsidR="00FB1C0C" w:rsidRDefault="006A23FA" w:rsidP="006A23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A23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Ларионов Михаил Александрович, КД 455/10-2013 от 25.04.2013, решение Раменского районного суда Московской обл. от 04.02.2015 по делу 2-653/15 (1 328 605,80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764 748,00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3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453D6D9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F96E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07 сентября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F96E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05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80E3B44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F96E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6E6A" w:rsidRPr="00F96E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сентября</w:t>
      </w:r>
      <w:r w:rsidR="00F96E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D9639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D963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</w:t>
      </w:r>
      <w:r w:rsidR="00D963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EE4716F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1CE0AD22" w14:textId="39F344FB" w:rsidR="00E92619" w:rsidRPr="00E92619" w:rsidRDefault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Для лота 1:</w:t>
      </w:r>
    </w:p>
    <w:p w14:paraId="29702780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16 октября 2021 г. - в размере начальной цены продажи лота;</w:t>
      </w:r>
    </w:p>
    <w:p w14:paraId="4EA811D8" w14:textId="465A8D5E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17 октября 2021 г. по 21 октября 2021 г. - в размере 86,50% от начальной цены продажи лота;</w:t>
      </w:r>
    </w:p>
    <w:p w14:paraId="20C17C17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22 октября 2021 г. по 26 октября 2021 г. - в размере 73,00% от начальной цены продажи лота;</w:t>
      </w:r>
    </w:p>
    <w:p w14:paraId="39C2320F" w14:textId="3FB54BEA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27 октября 2021 г. по 31 октября 2021 г. - в размере 59,50% от начальной цены продажи лота;</w:t>
      </w:r>
    </w:p>
    <w:p w14:paraId="44AA3151" w14:textId="025B84C7" w:rsid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01 ноября 2021 г. по 05 ноября 2021 г. - в размере 46,00%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018742" w14:textId="0EDD3AE0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4C7F1442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16 октября 2021 г. - в размере начальной цены продажи лота;</w:t>
      </w:r>
    </w:p>
    <w:p w14:paraId="4238F860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17 октября 2021 г. по 21 октября 2021 г. - в размере 78,00% от начальной цены продажи лота;</w:t>
      </w:r>
    </w:p>
    <w:p w14:paraId="1E9D50E5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22 октября 2021 г. по 26 октября 2021 г. - в размере 56,00% от начальной цены продажи лота;</w:t>
      </w:r>
    </w:p>
    <w:p w14:paraId="143528C0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27 октября 2021 г. по 31 октября 2021 г. - в размере 34,00% от начальной цены продажи лота;</w:t>
      </w:r>
    </w:p>
    <w:p w14:paraId="0AF83939" w14:textId="5E3C7231" w:rsidR="00987A46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01 ноября 2021 г. по 05 ноября 2021 г. - в размере 12,00%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F5B63D" w14:textId="4615C1AF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5731C7DF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16 октября 2021 г. - в размере начальной цены продажи лота;</w:t>
      </w:r>
    </w:p>
    <w:p w14:paraId="2BCD88CF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17 октября 2021 г. по 21 октября 2021 г. - в размере 79,00% от начальной цены продажи лота;</w:t>
      </w:r>
    </w:p>
    <w:p w14:paraId="07063C07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22 октября 2021 г. по 26 октября 2021 г. - в размере 58,00% от начальной цены продажи лота;</w:t>
      </w:r>
    </w:p>
    <w:p w14:paraId="15398F52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27 октября 2021 г. по 31 октября 2021 г. - в размере 37,00% от начальной цены продажи лота;</w:t>
      </w:r>
    </w:p>
    <w:p w14:paraId="7FCDDA2C" w14:textId="3A6AA604" w:rsidR="00987A46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01 ноября 2021 г. по 05 ноября 2021 г. - в размере 16,00%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6FCD22" w14:textId="2D1B46CA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4: </w:t>
      </w:r>
    </w:p>
    <w:p w14:paraId="4A3B3DD3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16 октября 2021 г. - в размере начальной цены продажи лота;</w:t>
      </w:r>
    </w:p>
    <w:p w14:paraId="5DBFA550" w14:textId="106052E3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17 октября 2021 г. по 21 октября 2021 г. - в размере 75,50% от начальной цены продажи лота;</w:t>
      </w:r>
    </w:p>
    <w:p w14:paraId="1C35C9DA" w14:textId="77777777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22 октября 2021 г. по 26 октября 2021 г. - в размере 51,00% от начальной цены продажи лота;</w:t>
      </w:r>
    </w:p>
    <w:p w14:paraId="568D773A" w14:textId="0E9DC1D3" w:rsidR="00E92619" w:rsidRP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27 октября 2021 г. по 31 октября 2021 г. - в размере 26,50% от начальной цены продажи лота;</w:t>
      </w:r>
    </w:p>
    <w:p w14:paraId="2638437A" w14:textId="7E46BB71" w:rsidR="00E92619" w:rsidRDefault="00E92619" w:rsidP="00E92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619">
        <w:rPr>
          <w:rFonts w:ascii="Times New Roman" w:hAnsi="Times New Roman" w:cs="Times New Roman"/>
          <w:color w:val="000000"/>
          <w:sz w:val="24"/>
          <w:szCs w:val="24"/>
        </w:rPr>
        <w:t>с 01 ноября 2021 г. по 05 ноября 2021 г. - в размере 2,00%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0A77850F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</w:t>
      </w:r>
      <w:r w:rsidR="00F463FC" w:rsidRPr="00DD01CB">
        <w:rPr>
          <w:rFonts w:ascii="Times New Roman" w:hAnsi="Times New Roman" w:cs="Times New Roman"/>
          <w:sz w:val="24"/>
          <w:szCs w:val="24"/>
        </w:rPr>
        <w:lastRenderedPageBreak/>
        <w:t>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023E9AF1" w:rsidR="008F1609" w:rsidRDefault="007E3D68" w:rsidP="00ED7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06608" w:rsidRPr="00906608">
        <w:rPr>
          <w:rFonts w:ascii="Times New Roman" w:hAnsi="Times New Roman" w:cs="Times New Roman"/>
          <w:color w:val="000000"/>
          <w:sz w:val="24"/>
          <w:szCs w:val="24"/>
        </w:rPr>
        <w:t>с 10:00 до 17:00 часов по адресу: г. Москва, Павелецкая наб., д.8, тел. +7(495)984-19-70, доб. 62-33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D7942" w:rsidRPr="00ED7942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ED79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D7942" w:rsidRPr="00ED7942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1560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0475EB"/>
    <w:rsid w:val="0008099C"/>
    <w:rsid w:val="00101AB0"/>
    <w:rsid w:val="001560FC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6A23FA"/>
    <w:rsid w:val="00762232"/>
    <w:rsid w:val="007A10EE"/>
    <w:rsid w:val="007E3D68"/>
    <w:rsid w:val="008C4892"/>
    <w:rsid w:val="008C4BDD"/>
    <w:rsid w:val="008F1609"/>
    <w:rsid w:val="00906608"/>
    <w:rsid w:val="00953DA4"/>
    <w:rsid w:val="00983BBD"/>
    <w:rsid w:val="00987A46"/>
    <w:rsid w:val="009E68C2"/>
    <w:rsid w:val="009F0C4D"/>
    <w:rsid w:val="00B62D94"/>
    <w:rsid w:val="00B97A00"/>
    <w:rsid w:val="00C15400"/>
    <w:rsid w:val="00C66976"/>
    <w:rsid w:val="00D115EC"/>
    <w:rsid w:val="00D16130"/>
    <w:rsid w:val="00D96398"/>
    <w:rsid w:val="00DD01CB"/>
    <w:rsid w:val="00E2452B"/>
    <w:rsid w:val="00E645EC"/>
    <w:rsid w:val="00E92619"/>
    <w:rsid w:val="00ED7942"/>
    <w:rsid w:val="00EE3F19"/>
    <w:rsid w:val="00F463FC"/>
    <w:rsid w:val="00F92A8F"/>
    <w:rsid w:val="00F96E6A"/>
    <w:rsid w:val="00FB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28</cp:revision>
  <dcterms:created xsi:type="dcterms:W3CDTF">2019-07-23T07:53:00Z</dcterms:created>
  <dcterms:modified xsi:type="dcterms:W3CDTF">2021-09-01T09:11:00Z</dcterms:modified>
</cp:coreProperties>
</file>