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ДОГОВОР № 1</w:t>
      </w:r>
    </w:p>
    <w:p w:rsidR="00000000" w:rsidDel="00000000" w:rsidP="00000000" w:rsidRDefault="00000000" w:rsidRPr="00000000" w14:paraId="00000002">
      <w:pPr>
        <w:ind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купли-продажи имущества</w:t>
      </w:r>
    </w:p>
    <w:p w:rsidR="00000000" w:rsidDel="00000000" w:rsidP="00000000" w:rsidRDefault="00000000" w:rsidRPr="00000000" w14:paraId="00000003">
      <w:pPr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Ярославская область, г.Ярославль                    </w:t>
        <w:tab/>
        <w:t xml:space="preserve">                            «___»  __________202__ г.</w:t>
      </w:r>
    </w:p>
    <w:p w:rsidR="00000000" w:rsidDel="00000000" w:rsidP="00000000" w:rsidRDefault="00000000" w:rsidRPr="00000000" w14:paraId="00000005">
      <w:pPr>
        <w:shd w:fill="ffffff" w:val="clear"/>
        <w:ind w:firstLine="54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         </w:t>
      </w:r>
    </w:p>
    <w:p w:rsidR="00000000" w:rsidDel="00000000" w:rsidP="00000000" w:rsidRDefault="00000000" w:rsidRPr="00000000" w14:paraId="00000006">
      <w:pPr>
        <w:ind w:firstLine="720"/>
        <w:jc w:val="both"/>
        <w:rPr/>
      </w:pPr>
      <w:r w:rsidDel="00000000" w:rsidR="00000000" w:rsidRPr="00000000">
        <w:rPr>
          <w:b w:val="1"/>
          <w:rtl w:val="0"/>
        </w:rPr>
        <w:t xml:space="preserve">ООО “ЯРСТРОЙ”</w:t>
      </w:r>
      <w:r w:rsidDel="00000000" w:rsidR="00000000" w:rsidRPr="00000000">
        <w:rPr>
          <w:rtl w:val="0"/>
        </w:rPr>
        <w:t xml:space="preserve"> (ИНН 7627025568, ОГРН 1037602609219) в лице конкурсного управляющего Пашнева Николая Павловича, действующего на основании Определения Арбитражного суда Ярославской области от 24.07.2017 по делу № А82-3934/2015 и</w:t>
      </w:r>
    </w:p>
    <w:p w:rsidR="00000000" w:rsidDel="00000000" w:rsidP="00000000" w:rsidRDefault="00000000" w:rsidRPr="00000000" w14:paraId="0000000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– «Покупатель» заключили настоящий договор о нижеследующем:</w:t>
      </w:r>
    </w:p>
    <w:p w:rsidR="00000000" w:rsidDel="00000000" w:rsidP="00000000" w:rsidRDefault="00000000" w:rsidRPr="00000000" w14:paraId="00000008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A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1.1. В соответствии с условиями настоящего договора Продавец передает, а Покупатель принимает, следующее имущество (далее именуемое Имущество): </w:t>
      </w:r>
    </w:p>
    <w:p w:rsidR="00000000" w:rsidDel="00000000" w:rsidP="00000000" w:rsidRDefault="00000000" w:rsidRPr="00000000" w14:paraId="0000000B">
      <w:pPr>
        <w:ind w:firstLine="540"/>
        <w:jc w:val="both"/>
        <w:rPr>
          <w:b w:val="1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Лот № 1: </w:t>
      </w:r>
      <w:r w:rsidDel="00000000" w:rsidR="00000000" w:rsidRPr="00000000">
        <w:rPr>
          <w:b w:val="1"/>
          <w:rtl w:val="0"/>
        </w:rPr>
        <w:t xml:space="preserve">объекты недвижимости, в т.ч.: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6-квартирный жилой дом с инженерными коммуникациями, площадью 513,5 кв.м., (Ярославская область, г. Ярославль, ул. Суздальская (напротив д. 156)), кадастровый номер: 76:23:060601:2843;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земельный участок площадью: 660 кв.м., (Ярославская область, г. Ярославль, ул. Суздальская, (напротив д.156)), кадастровый номер: 76:23:060601:136;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6-квартирный жилой дом с инженерными коммуникациями, площадью 513,5 кв.м. (Ярославская область, г. Ярославль, ул. Суздальская (напротив д. 150)) кадастровый номер: 76:23:060601:2813;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земельный участок площадью: 660 кв. м., (Ярославская область, г Ярославль, ул. Суздальская, (напротив д.150)), кадастровый номер: 76:23:060601:135.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1.2. На момент совершения купли-продажи отчуждаемое Имущество не продано.</w:t>
      </w:r>
    </w:p>
    <w:p w:rsidR="00000000" w:rsidDel="00000000" w:rsidP="00000000" w:rsidRDefault="00000000" w:rsidRPr="00000000" w14:paraId="00000011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Цена имущества и порядок расчетов</w:t>
      </w:r>
    </w:p>
    <w:p w:rsidR="00000000" w:rsidDel="00000000" w:rsidP="00000000" w:rsidRDefault="00000000" w:rsidRPr="00000000" w14:paraId="00000013">
      <w:pPr>
        <w:jc w:val="both"/>
        <w:rPr>
          <w:b w:val="1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2.1. Цена приобретаемого Имущества по настоящему договору составляет</w:t>
      </w:r>
      <w:r w:rsidDel="00000000" w:rsidR="00000000" w:rsidRPr="00000000">
        <w:rPr>
          <w:b w:val="1"/>
          <w:sz w:val="23"/>
          <w:szCs w:val="23"/>
          <w:rtl w:val="0"/>
        </w:rPr>
        <w:t xml:space="preserve"> _________________________________________ рубль 00  коп. согласно ________________________________________________________________________________.</w:t>
      </w:r>
    </w:p>
    <w:p w:rsidR="00000000" w:rsidDel="00000000" w:rsidP="00000000" w:rsidRDefault="00000000" w:rsidRPr="00000000" w14:paraId="00000014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2.2. Расчеты по настоящему договору производятся путем перечисления денежных средств на расчетный счет Продавца, указанного в информационном сообщении о проведении торгов.</w:t>
      </w:r>
    </w:p>
    <w:p w:rsidR="00000000" w:rsidDel="00000000" w:rsidP="00000000" w:rsidRDefault="00000000" w:rsidRPr="00000000" w14:paraId="00000015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2.3. Сумма внесенного задатка в размере </w:t>
      </w:r>
      <w:r w:rsidDel="00000000" w:rsidR="00000000" w:rsidRPr="00000000">
        <w:rPr>
          <w:rtl w:val="0"/>
        </w:rPr>
        <w:t xml:space="preserve">1 137 600 рублей 00 коп.</w:t>
      </w:r>
      <w:r w:rsidDel="00000000" w:rsidR="00000000" w:rsidRPr="00000000">
        <w:rPr>
          <w:sz w:val="23"/>
          <w:szCs w:val="23"/>
          <w:rtl w:val="0"/>
        </w:rPr>
        <w:t xml:space="preserve">, засчитывается в счет цены настоящего договора.</w:t>
      </w:r>
    </w:p>
    <w:p w:rsidR="00000000" w:rsidDel="00000000" w:rsidP="00000000" w:rsidRDefault="00000000" w:rsidRPr="00000000" w14:paraId="00000016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2.4. Оплата Имущества осуществляется в течение 30 (тридцати) дней с даты подписания настоящего договора купли-продажи за вычетом стоимости задатка, а именно оплата производится в размере _____________________ рублей 00 коп.</w:t>
      </w:r>
    </w:p>
    <w:p w:rsidR="00000000" w:rsidDel="00000000" w:rsidP="00000000" w:rsidRDefault="00000000" w:rsidRPr="00000000" w14:paraId="00000017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2.5. Факт оплаты Имущества удостоверяется выпиской со счета Покупателя, подтверждающей поступление денежных средств в счет оплаты Имущества.</w:t>
      </w:r>
    </w:p>
    <w:p w:rsidR="00000000" w:rsidDel="00000000" w:rsidP="00000000" w:rsidRDefault="00000000" w:rsidRPr="00000000" w14:paraId="00000018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2.6. Надлежащим выполнением обязательств Покупателя по оплате Имущества является поступление денежных средств в порядке, сумме и сроки, предусмотренные настоящим договором. </w:t>
      </w:r>
    </w:p>
    <w:p w:rsidR="00000000" w:rsidDel="00000000" w:rsidP="00000000" w:rsidRDefault="00000000" w:rsidRPr="00000000" w14:paraId="00000019">
      <w:pPr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Переход права собственности</w:t>
      </w:r>
    </w:p>
    <w:p w:rsidR="00000000" w:rsidDel="00000000" w:rsidP="00000000" w:rsidRDefault="00000000" w:rsidRPr="00000000" w14:paraId="0000001B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3.1. Передача отчуждаемого Имущества Покупателю осуществляется Продавцом по акту приема-передачи после полной оплаты стоимости Имущества.</w:t>
      </w:r>
    </w:p>
    <w:p w:rsidR="00000000" w:rsidDel="00000000" w:rsidP="00000000" w:rsidRDefault="00000000" w:rsidRPr="00000000" w14:paraId="0000001C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3.2. Имущество считается переданным Покупателю с момента полного выполнения Покупателем условий настоящего договора, в том числе по оплате сумм, указанных в разделе 2 настоящего договора. </w:t>
      </w:r>
    </w:p>
    <w:p w:rsidR="00000000" w:rsidDel="00000000" w:rsidP="00000000" w:rsidRDefault="00000000" w:rsidRPr="00000000" w14:paraId="0000001D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3.3. Риск случайной гибели или случайного повреждения Имущества переходит к Покупателю в момент исполнения Продавцом обязанности по передаче Имущества. </w:t>
      </w:r>
    </w:p>
    <w:p w:rsidR="00000000" w:rsidDel="00000000" w:rsidP="00000000" w:rsidRDefault="00000000" w:rsidRPr="00000000" w14:paraId="0000001E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3.4. Продавец считается исполнившим обязанность по передаче Имущества в собственность Покупателя с момента подписания акта приема-передачи.</w:t>
      </w:r>
    </w:p>
    <w:p w:rsidR="00000000" w:rsidDel="00000000" w:rsidP="00000000" w:rsidRDefault="00000000" w:rsidRPr="00000000" w14:paraId="0000001F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Обязанности сторон</w:t>
      </w:r>
    </w:p>
    <w:p w:rsidR="00000000" w:rsidDel="00000000" w:rsidP="00000000" w:rsidRDefault="00000000" w:rsidRPr="00000000" w14:paraId="00000021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4.1. Первоначальный кредитор обязан: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ind w:left="0"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Передать Имущество в собственность Нового кредитора без каких-либо изъятий, в порядке, предусмотренном п. 3.1. настоящего договора.</w:t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ind w:left="0"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Передать Новому кредитору документы, в том числе правоустанавливающие, имеющие отношение к отчуждаемому Имуществу, в течение 3 (Трех) дней с момента оплаты Новым покупателем приобретаемого Имущества.</w:t>
      </w:r>
    </w:p>
    <w:p w:rsidR="00000000" w:rsidDel="00000000" w:rsidP="00000000" w:rsidRDefault="00000000" w:rsidRPr="00000000" w14:paraId="00000024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4.2. Новый кредитор обязан: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ind w:left="0"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4.2.1. Оплатить приобретаемое Имущество на условиях, предусмотренных разделом 2 настоящего договора.</w:t>
      </w:r>
    </w:p>
    <w:p w:rsidR="00000000" w:rsidDel="00000000" w:rsidP="00000000" w:rsidRDefault="00000000" w:rsidRPr="00000000" w14:paraId="00000026">
      <w:pPr>
        <w:numPr>
          <w:ilvl w:val="2"/>
          <w:numId w:val="2"/>
        </w:numPr>
        <w:ind w:left="0" w:firstLine="54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4.2.2. Принять Имущество в собственность на условиях, предусмотренных настоящим договором.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ind w:left="0"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2A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5.1. В случае нарушения сроков оплаты Имущества договор может быть расторгнут без возмещения Новому кредитору того, что им было исполнено до момента расторжения, в том числе суммы задатка.</w:t>
      </w:r>
    </w:p>
    <w:p w:rsidR="00000000" w:rsidDel="00000000" w:rsidP="00000000" w:rsidRDefault="00000000" w:rsidRPr="00000000" w14:paraId="0000002B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5.2.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:rsidR="00000000" w:rsidDel="00000000" w:rsidP="00000000" w:rsidRDefault="00000000" w:rsidRPr="00000000" w14:paraId="0000002C">
      <w:pPr>
        <w:ind w:firstLine="54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0" w:firstLine="54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Прочие условия</w:t>
      </w:r>
    </w:p>
    <w:p w:rsidR="00000000" w:rsidDel="00000000" w:rsidP="00000000" w:rsidRDefault="00000000" w:rsidRPr="00000000" w14:paraId="0000002E">
      <w:pPr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6.1. Все дополнения и изменения к настоящему договору должны быть составлены в письменной форме и подписаны обеими сторонами.</w:t>
      </w:r>
    </w:p>
    <w:p w:rsidR="00000000" w:rsidDel="00000000" w:rsidP="00000000" w:rsidRDefault="00000000" w:rsidRPr="00000000" w14:paraId="0000002F">
      <w:pPr>
        <w:spacing w:after="0" w:before="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6.2. Споры, связанные с исполнением настоящего договора, разрешаются путем переговоров. При не достижении согласия споры подлежат рассмотрению в Арбитражном суде Ярославской области.</w:t>
      </w:r>
    </w:p>
    <w:p w:rsidR="00000000" w:rsidDel="00000000" w:rsidP="00000000" w:rsidRDefault="00000000" w:rsidRPr="00000000" w14:paraId="00000030">
      <w:pPr>
        <w:spacing w:after="0" w:before="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6.3. Настоящий договор составлен в ________ экземплярах, имеющих одинаковую юридическую силу.</w:t>
      </w:r>
    </w:p>
    <w:p w:rsidR="00000000" w:rsidDel="00000000" w:rsidP="00000000" w:rsidRDefault="00000000" w:rsidRPr="00000000" w14:paraId="00000031">
      <w:pPr>
        <w:spacing w:after="0" w:before="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6.4. Настоящий договор подлежит государственной регистрации в Управление Росреестра по Ярославской области, расходы по оплате государственной пошлины несет Покупатель недвижимого имущества.</w:t>
      </w:r>
    </w:p>
    <w:p w:rsidR="00000000" w:rsidDel="00000000" w:rsidP="00000000" w:rsidRDefault="00000000" w:rsidRPr="00000000" w14:paraId="00000032">
      <w:pPr>
        <w:spacing w:after="0" w:before="0" w:lineRule="auto"/>
        <w:ind w:left="2676" w:firstLine="156.00000000000023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7.Реквизиты и подписи сторон</w:t>
      </w:r>
    </w:p>
    <w:p w:rsidR="00000000" w:rsidDel="00000000" w:rsidP="00000000" w:rsidRDefault="00000000" w:rsidRPr="00000000" w14:paraId="00000033">
      <w:pPr>
        <w:spacing w:before="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55.0" w:type="dxa"/>
        <w:tblLayout w:type="fixed"/>
        <w:tblLook w:val="0000"/>
      </w:tblPr>
      <w:tblGrid>
        <w:gridCol w:w="4770"/>
        <w:gridCol w:w="4800"/>
        <w:tblGridChange w:id="0">
          <w:tblGrid>
            <w:gridCol w:w="4770"/>
            <w:gridCol w:w="480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shd w:fill="ffffff" w:val="clear"/>
              <w:ind w:firstLine="540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Продавец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hd w:fill="ffffff" w:val="clear"/>
              <w:ind w:firstLine="540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Покупатель</w:t>
            </w:r>
          </w:p>
        </w:tc>
      </w:tr>
      <w:tr>
        <w:trPr>
          <w:cantSplit w:val="0"/>
          <w:trHeight w:val="28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shd w:fill="ffffff" w:val="clear"/>
              <w:spacing w:after="0" w:lineRule="auto"/>
              <w:ind w:firstLine="540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hd w:fill="ffffff" w:val="clear"/>
              <w:spacing w:after="0" w:before="0" w:lineRule="auto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ООО “ЯРСТРОЙ”</w:t>
            </w:r>
          </w:p>
          <w:p w:rsidR="00000000" w:rsidDel="00000000" w:rsidP="00000000" w:rsidRDefault="00000000" w:rsidRPr="00000000" w14:paraId="00000038">
            <w:pPr>
              <w:shd w:fill="ffffff" w:val="clear"/>
              <w:spacing w:after="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ИНН 7627025568, ОГРН 1037602609219</w:t>
            </w:r>
          </w:p>
          <w:p w:rsidR="00000000" w:rsidDel="00000000" w:rsidP="00000000" w:rsidRDefault="00000000" w:rsidRPr="00000000" w14:paraId="00000039">
            <w:pPr>
              <w:shd w:fill="ffffff" w:val="clear"/>
              <w:spacing w:after="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150040, Ярославская обл, город Ярославль, проспект Октября, 40 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hd w:fill="ffffff" w:val="clear"/>
              <w:spacing w:after="0"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в лице конкурсного управляющего</w:t>
            </w:r>
          </w:p>
          <w:p w:rsidR="00000000" w:rsidDel="00000000" w:rsidP="00000000" w:rsidRDefault="00000000" w:rsidRPr="00000000" w14:paraId="0000003B">
            <w:pPr>
              <w:shd w:fill="ffffff" w:val="clear"/>
              <w:spacing w:after="0"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Пашнева Николая Павловича </w:t>
            </w:r>
          </w:p>
          <w:p w:rsidR="00000000" w:rsidDel="00000000" w:rsidP="00000000" w:rsidRDefault="00000000" w:rsidRPr="00000000" w14:paraId="0000003C">
            <w:pPr>
              <w:shd w:fill="ffffff" w:val="clear"/>
              <w:spacing w:after="0"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150023, г. Ярославль, ул. Гагарина, 45, 28, nicolay.pashnev@gmail.com, тел: 89605275673, № АУ 13681, СНИЛС 076-006-231-34,</w:t>
            </w:r>
          </w:p>
          <w:p w:rsidR="00000000" w:rsidDel="00000000" w:rsidP="00000000" w:rsidRDefault="00000000" w:rsidRPr="00000000" w14:paraId="0000003D">
            <w:pPr>
              <w:shd w:fill="ffffff" w:val="clear"/>
              <w:spacing w:after="0"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ИНН 760405771104</w:t>
            </w:r>
          </w:p>
          <w:p w:rsidR="00000000" w:rsidDel="00000000" w:rsidP="00000000" w:rsidRDefault="00000000" w:rsidRPr="00000000" w14:paraId="0000003E">
            <w:pPr>
              <w:shd w:fill="ffffff" w:val="clear"/>
              <w:spacing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Пашнев Н.П.</w:t>
            </w:r>
          </w:p>
          <w:p w:rsidR="00000000" w:rsidDel="00000000" w:rsidP="00000000" w:rsidRDefault="00000000" w:rsidRPr="00000000" w14:paraId="0000003F">
            <w:pPr>
              <w:shd w:fill="ffffff" w:val="clear"/>
              <w:spacing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hd w:fill="ffffff" w:val="clear"/>
              <w:spacing w:after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hd w:fill="ffffff" w:val="clear"/>
              <w:spacing w:before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hd w:fill="ffffff" w:val="clear"/>
              <w:spacing w:after="0" w:lineRule="auto"/>
              <w:ind w:left="0" w:firstLine="0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shd w:fill="ffffff" w:val="clear"/>
              <w:spacing w:after="0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Style w:val="Title"/>
        <w:ind w:firstLine="540"/>
        <w:jc w:val="right"/>
        <w:rPr>
          <w:b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Title"/>
        <w:ind w:firstLine="540"/>
        <w:jc w:val="right"/>
        <w:rPr>
          <w:b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Title"/>
        <w:ind w:firstLine="540"/>
        <w:jc w:val="right"/>
        <w:rPr>
          <w:b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Title"/>
        <w:ind w:firstLine="540"/>
        <w:jc w:val="right"/>
        <w:rPr>
          <w:b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360" w:hanging="36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540" w:hanging="540"/>
      </w:pPr>
      <w:rPr/>
    </w:lvl>
    <w:lvl w:ilvl="1">
      <w:start w:val="1"/>
      <w:numFmt w:val="decimal"/>
      <w:lvlText w:val="%1.%2."/>
      <w:lvlJc w:val="left"/>
      <w:pPr>
        <w:ind w:left="540" w:hanging="54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