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241" w:rsidRDefault="004F0286" w:rsidP="00BD124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АО «Российский аукционный дом» (ОГРН 1097847233351, ИНН 7838430413, 190000, Санкт-Петербург, пер.</w:t>
      </w:r>
      <w:r w:rsidR="00BB786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д.5, лит.</w:t>
      </w:r>
      <w:r w:rsidR="00BB786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В, (812)334-26-04, 8(800)777-57-57, </w:t>
      </w:r>
      <w:hyperlink r:id="rId4" w:history="1"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r w:rsidR="00680937" w:rsidRPr="007F5F74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</w:hyperlink>
      <w:r w:rsidR="00B355B8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(далее-Организатор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F22412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Блинковым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="00F22412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Сергеем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="00F22412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Дмитриевичем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(</w:t>
      </w:r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03.10.1945 </w:t>
      </w:r>
      <w:r w:rsidR="00F22412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года рождения, место жительства: 192288, г. Санкт-Петербург, ул. Бухарестская, д. 112, кв. 1, ИНН 781600419035, СНИЛС №016-677-639 81)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(далее – Должник), в 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лице </w:t>
      </w:r>
      <w:r w:rsidR="00A65545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Гильманова</w:t>
      </w:r>
      <w:proofErr w:type="spellEnd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Артема </w:t>
      </w:r>
      <w:proofErr w:type="spellStart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Нурисламовича</w:t>
      </w:r>
      <w:proofErr w:type="spellEnd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(ИНН 561109523806, СНИЛС 138-750-782 94, </w:t>
      </w:r>
      <w:proofErr w:type="spellStart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рег</w:t>
      </w:r>
      <w:proofErr w:type="spellEnd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номер 15673, адрес для корреспонденции: 129075, </w:t>
      </w:r>
      <w:r w:rsidR="006C5D5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г. Москва, а/я 8, член Союз АУ «СРО СС»</w:t>
      </w:r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6C5D5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- Союз арбитражных управляющих «Саморегулируемая организация «</w:t>
      </w:r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Севе</w:t>
      </w:r>
      <w:r w:rsidR="006C5D5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рная Столица»</w:t>
      </w:r>
      <w:bookmarkStart w:id="0" w:name="_GoBack"/>
      <w:bookmarkEnd w:id="0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(ИНН 7813175754, ОГРН 1027806876173, адрес: 194100, Санкт-Петербург, ул. </w:t>
      </w:r>
      <w:proofErr w:type="spellStart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Новолитовская</w:t>
      </w:r>
      <w:proofErr w:type="spellEnd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д. 15, лит. "А", тел. (812) 454-55-36, www.sross.ru</w:t>
      </w:r>
      <w:r w:rsidR="005979A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</w:t>
      </w:r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A65545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(далее </w:t>
      </w:r>
      <w:r w:rsidR="00B355B8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–</w:t>
      </w:r>
      <w:r w:rsidR="00A65545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Ф</w:t>
      </w:r>
      <w:r w:rsidR="00B355B8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инансовый управляющий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), действующий на основании </w:t>
      </w:r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определения Арбитражного суда города Санкт-Петербурга и Ленинградской области от 01.07.2020г. (резолютивная часть от 30.06.2020 г.) по делу № А56-116266/2018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BD1241"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ЭП).  </w:t>
      </w:r>
    </w:p>
    <w:p w:rsidR="004F0286" w:rsidRPr="00CB45FE" w:rsidRDefault="004F0286" w:rsidP="00BD124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Продаже на торгах 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единым лотом</w:t>
      </w:r>
      <w:r w:rsidR="00F22412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подлежит следующее имущество (далее – Имущество, Лот):</w:t>
      </w:r>
    </w:p>
    <w:p w:rsidR="00F22412" w:rsidRDefault="00615719" w:rsidP="006157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Лот 1: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1-Н, 2-Н, 3-Н, 5-Н, площадью 635,1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>, кадастровый номер: 78:13:0007430:7419, этаж: №1;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26-Н, 27-Н, площадью 98,3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>, кадастровый номер: 78:13:0007430:7594, этаж: подвал;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6-Н, 7-Н, 8-Н, 9-Н, 10-Н, 11-Н, площадью 98,3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>, кадастровый номер: 78:13:0007430:7649, этаж: этаж: №1;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18-Н, площадью 130,5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, кадастровый номер: 78:13:0007430:7517, этаж: подвал; </w:t>
      </w:r>
      <w:r w:rsidR="00CF13E8">
        <w:rPr>
          <w:rFonts w:ascii="Times New Roman" w:eastAsia="Times New Roman" w:hAnsi="Times New Roman" w:cs="Times New Roman"/>
          <w:b/>
          <w:lang w:eastAsia="ru-RU"/>
        </w:rPr>
        <w:t>обременения</w:t>
      </w:r>
      <w:r w:rsidR="00F22412" w:rsidRPr="00F22412">
        <w:rPr>
          <w:rFonts w:ascii="Times New Roman" w:eastAsia="Times New Roman" w:hAnsi="Times New Roman" w:cs="Times New Roman"/>
          <w:b/>
          <w:lang w:eastAsia="ru-RU"/>
        </w:rPr>
        <w:t>: прочие ограничения (обременения), запрет совершать регистрационные действия за рег.</w:t>
      </w:r>
      <w:r w:rsidR="007B79A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b/>
          <w:lang w:eastAsia="ru-RU"/>
        </w:rPr>
        <w:t>номерами №78:13:0007430:7517-78/036/2017-2 от 29.05.2017, № 78:13:0007430:7517-78/036/2017-13 от 28.08.2017</w:t>
      </w:r>
      <w:r w:rsidR="00CF13E8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CF13E8" w:rsidRPr="00CF13E8">
        <w:rPr>
          <w:rFonts w:ascii="Times New Roman" w:eastAsia="Times New Roman" w:hAnsi="Times New Roman" w:cs="Times New Roman"/>
          <w:b/>
          <w:lang w:eastAsia="ru-RU"/>
        </w:rPr>
        <w:t>Финансовым управляющим осуществляются действия по снятию указанных обременений</w:t>
      </w:r>
      <w:r w:rsidR="00CF13E8">
        <w:rPr>
          <w:rFonts w:ascii="Times New Roman" w:eastAsia="Times New Roman" w:hAnsi="Times New Roman" w:cs="Times New Roman"/>
          <w:b/>
          <w:lang w:eastAsia="ru-RU"/>
        </w:rPr>
        <w:t>)</w:t>
      </w:r>
      <w:r w:rsidR="00F22412" w:rsidRPr="00F22412">
        <w:rPr>
          <w:rFonts w:ascii="Times New Roman" w:eastAsia="Times New Roman" w:hAnsi="Times New Roman" w:cs="Times New Roman"/>
          <w:b/>
          <w:lang w:eastAsia="ru-RU"/>
        </w:rPr>
        <w:t>;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22-Н, площадью 201,6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>, кадастровый номер: 78:13:0007430:7568, этаж: этаж: №1, подвал.</w:t>
      </w:r>
    </w:p>
    <w:p w:rsidR="0099752F" w:rsidRPr="00F22412" w:rsidRDefault="0099752F" w:rsidP="006157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Начальная цена Лота 1 </w:t>
      </w:r>
      <w:r w:rsidR="00680937">
        <w:rPr>
          <w:rFonts w:ascii="Times New Roman" w:eastAsia="Times New Roman" w:hAnsi="Times New Roman" w:cs="Times New Roman"/>
          <w:b/>
          <w:iCs/>
          <w:lang w:eastAsia="ru-RU"/>
        </w:rPr>
        <w:t>–</w:t>
      </w: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="006C5D54" w:rsidRPr="006C5D54">
        <w:rPr>
          <w:rFonts w:ascii="Times New Roman" w:eastAsia="Times New Roman" w:hAnsi="Times New Roman" w:cs="Times New Roman"/>
          <w:b/>
          <w:iCs/>
          <w:lang w:eastAsia="ru-RU"/>
        </w:rPr>
        <w:t>100 654 492,5</w:t>
      </w:r>
      <w:r w:rsidR="00680937" w:rsidRPr="00BD1241">
        <w:rPr>
          <w:rFonts w:ascii="Times New Roman" w:eastAsia="Times New Roman" w:hAnsi="Times New Roman" w:cs="Times New Roman"/>
          <w:b/>
          <w:iCs/>
          <w:lang w:eastAsia="ru-RU"/>
        </w:rPr>
        <w:t>0</w:t>
      </w: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 рублей.</w:t>
      </w:r>
    </w:p>
    <w:p w:rsidR="00F22412" w:rsidRPr="00F22412" w:rsidRDefault="00F22412" w:rsidP="00F22412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22412">
        <w:rPr>
          <w:rFonts w:ascii="Times New Roman" w:eastAsia="Times New Roman" w:hAnsi="Times New Roman" w:cs="Times New Roman"/>
          <w:b/>
          <w:bCs/>
          <w:lang w:eastAsia="ru-RU"/>
        </w:rPr>
        <w:t>Обременение</w:t>
      </w:r>
      <w:r w:rsidR="00615719">
        <w:rPr>
          <w:rFonts w:ascii="Times New Roman" w:eastAsia="Times New Roman" w:hAnsi="Times New Roman" w:cs="Times New Roman"/>
          <w:b/>
          <w:bCs/>
          <w:lang w:eastAsia="ru-RU"/>
        </w:rPr>
        <w:t xml:space="preserve"> Лота 1</w:t>
      </w:r>
      <w:r w:rsidRPr="00F22412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Pr="00F22412">
        <w:rPr>
          <w:rFonts w:ascii="Times New Roman" w:eastAsia="Times New Roman" w:hAnsi="Times New Roman" w:cs="Times New Roman"/>
          <w:bCs/>
          <w:lang w:eastAsia="ru-RU"/>
        </w:rPr>
        <w:t>залог (ипотека) в пользу АКБ «Легион» (АО).</w:t>
      </w:r>
    </w:p>
    <w:p w:rsidR="00F22412" w:rsidRPr="00F22412" w:rsidRDefault="00F22412" w:rsidP="00F22412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Ознакомление с </w:t>
      </w:r>
      <w:r w:rsidR="00C57EED">
        <w:rPr>
          <w:rFonts w:ascii="Times New Roman" w:eastAsia="Times New Roman" w:hAnsi="Times New Roman" w:cs="Times New Roman"/>
          <w:iCs/>
          <w:lang w:eastAsia="ru-RU"/>
        </w:rPr>
        <w:t>Лотом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 производится по предварительной договоренности с 10:00 часов до 18:00 часов в рабочие дни по адресу </w:t>
      </w:r>
      <w:r w:rsidR="00C57EED">
        <w:rPr>
          <w:rFonts w:ascii="Times New Roman" w:eastAsia="Times New Roman" w:hAnsi="Times New Roman" w:cs="Times New Roman"/>
          <w:iCs/>
          <w:lang w:eastAsia="ru-RU"/>
        </w:rPr>
        <w:t xml:space="preserve">его 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>места нахождения, тел</w:t>
      </w:r>
      <w:r w:rsidR="00CB45FE">
        <w:rPr>
          <w:rFonts w:ascii="Times New Roman" w:eastAsia="Times New Roman" w:hAnsi="Times New Roman" w:cs="Times New Roman"/>
          <w:iCs/>
          <w:lang w:eastAsia="ru-RU"/>
        </w:rPr>
        <w:t>.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: 8 (915) 047-49-26, контактное лицо финансовый управляющий </w:t>
      </w:r>
      <w:proofErr w:type="spellStart"/>
      <w:r w:rsidRPr="00F22412">
        <w:rPr>
          <w:rFonts w:ascii="Times New Roman" w:eastAsia="Times New Roman" w:hAnsi="Times New Roman" w:cs="Times New Roman"/>
          <w:iCs/>
          <w:lang w:eastAsia="ru-RU"/>
        </w:rPr>
        <w:t>Гильманов</w:t>
      </w:r>
      <w:proofErr w:type="spellEnd"/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 Артем </w:t>
      </w:r>
      <w:proofErr w:type="spellStart"/>
      <w:r w:rsidRPr="00F22412">
        <w:rPr>
          <w:rFonts w:ascii="Times New Roman" w:eastAsia="Times New Roman" w:hAnsi="Times New Roman" w:cs="Times New Roman"/>
          <w:iCs/>
          <w:lang w:eastAsia="ru-RU"/>
        </w:rPr>
        <w:t>Нурисламович</w:t>
      </w:r>
      <w:proofErr w:type="spellEnd"/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. Дополнительно запрос может быть направлен по адресу электронной почты: </w:t>
      </w:r>
      <w:hyperlink r:id="rId5" w:history="1">
        <w:r w:rsidRPr="00CB45FE">
          <w:rPr>
            <w:rStyle w:val="a3"/>
            <w:rFonts w:ascii="Times New Roman" w:eastAsia="Times New Roman" w:hAnsi="Times New Roman" w:cs="Times New Roman"/>
            <w:iCs/>
            <w:lang w:val="en-US" w:eastAsia="ru-RU"/>
          </w:rPr>
          <w:t>au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eastAsia="ru-RU"/>
          </w:rPr>
          <w:t>.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val="en-US" w:eastAsia="ru-RU"/>
          </w:rPr>
          <w:t>gilmanov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eastAsia="ru-RU"/>
          </w:rPr>
          <w:t>@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val="en-US" w:eastAsia="ru-RU"/>
          </w:rPr>
          <w:t>gmail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eastAsia="ru-RU"/>
          </w:rPr>
          <w:t>.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val="en-US" w:eastAsia="ru-RU"/>
          </w:rPr>
          <w:t>com</w:t>
        </w:r>
      </w:hyperlink>
      <w:r w:rsidR="00CB45FE">
        <w:rPr>
          <w:rFonts w:ascii="Times New Roman" w:eastAsia="Times New Roman" w:hAnsi="Times New Roman" w:cs="Times New Roman"/>
          <w:iCs/>
          <w:lang w:eastAsia="ru-RU"/>
        </w:rPr>
        <w:t xml:space="preserve">, </w:t>
      </w:r>
      <w:r w:rsidRPr="00CB45FE">
        <w:rPr>
          <w:rFonts w:ascii="Times New Roman" w:eastAsia="Times New Roman" w:hAnsi="Times New Roman" w:cs="Times New Roman"/>
          <w:iCs/>
          <w:lang w:eastAsia="ru-RU"/>
        </w:rPr>
        <w:t>а также у Организатора торгов</w:t>
      </w:r>
      <w:r w:rsidR="00CB45FE" w:rsidRPr="00CB45FE">
        <w:rPr>
          <w:rFonts w:ascii="Times New Roman" w:eastAsia="Times New Roman" w:hAnsi="Times New Roman" w:cs="Times New Roman"/>
          <w:iCs/>
          <w:lang w:eastAsia="ru-RU"/>
        </w:rPr>
        <w:t>,</w:t>
      </w:r>
      <w:r w:rsidR="00CB45FE" w:rsidRPr="00CB45FE">
        <w:t xml:space="preserve"> </w:t>
      </w:r>
      <w:r w:rsidR="00CB45FE" w:rsidRPr="00CB45FE">
        <w:rPr>
          <w:rFonts w:ascii="Times New Roman" w:eastAsia="Times New Roman" w:hAnsi="Times New Roman" w:cs="Times New Roman"/>
          <w:iCs/>
          <w:lang w:eastAsia="ru-RU"/>
        </w:rPr>
        <w:t>тел. 8(812)334-20-50 (с 9.00 до 18.00 по Московскому времени в будние дни), informspb@auction-house.ru.</w:t>
      </w:r>
    </w:p>
    <w:p w:rsidR="00BD1241" w:rsidRDefault="00BD1241" w:rsidP="00BD12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         Начало приема заявок – </w:t>
      </w:r>
      <w:r w:rsidR="006C5D5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22</w:t>
      </w:r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6C5D5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июня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2021</w:t>
      </w:r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с 11 час. 00 мин.(</w:t>
      </w:r>
      <w:proofErr w:type="spellStart"/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мск</w:t>
      </w:r>
      <w:proofErr w:type="spellEnd"/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). Начальная цена Лота действует </w:t>
      </w:r>
      <w:r w:rsidR="006C5D5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14</w:t>
      </w:r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календарных дней.   Величина снижения начальной цены Лота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начиная со второго периода – 3</w:t>
      </w:r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%. Срок, по истечении которого последовательно снижается начальная цена принимается равным 7 </w:t>
      </w:r>
      <w:r w:rsidR="006C5D5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календарным</w:t>
      </w:r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дням. Всего </w:t>
      </w:r>
      <w:r w:rsidR="006C5D5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8 периодов, минимальная цена – 79 517 049,08 руб.</w:t>
      </w:r>
    </w:p>
    <w:p w:rsidR="00BD1241" w:rsidRPr="00BD1241" w:rsidRDefault="00BD1241" w:rsidP="00BD12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       Задаток - 5</w:t>
      </w:r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% от начальной цены Лота в соответствующем периоде снижения и должен поступить на </w:t>
      </w:r>
      <w:r w:rsidR="00BB786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счет</w:t>
      </w:r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ОТ не позднее даты и времени окончания приема заявок для соответствующего периода проведения Продажи. Исполнение обязанности по внесению суммы задатка третьими лицами не допускается. Реквизиты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к/с № 30101810500000000653, БИК 044030653. Документом, подтверждающим поступление задатка на счет Организатора торгов, является выписка со счета Организатора торгов.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</w:t>
      </w:r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lastRenderedPageBreak/>
        <w:t xml:space="preserve">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иностр</w:t>
      </w:r>
      <w:proofErr w:type="spellEnd"/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        </w:t>
      </w:r>
    </w:p>
    <w:p w:rsidR="00BD1241" w:rsidRPr="00BD1241" w:rsidRDefault="00BD1241" w:rsidP="00BD12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</w:r>
    </w:p>
    <w:p w:rsidR="00BD1241" w:rsidRPr="00BD1241" w:rsidRDefault="00BD1241" w:rsidP="00BD12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</w:r>
    </w:p>
    <w:p w:rsidR="00967A67" w:rsidRPr="00CB45FE" w:rsidRDefault="00BD1241" w:rsidP="00BD12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BD124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   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ФУ. Оплата - в течение 30 дней со дня подписания ДКП на спец. счет Должника:</w:t>
      </w:r>
      <w:r w:rsidR="004F0286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2633E4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счет № 40817810238122953692 в ПАО Сбербанк, БИК 044525225, к/с 30101810400000000225.</w:t>
      </w:r>
    </w:p>
    <w:sectPr w:rsidR="00967A67" w:rsidRPr="00CB4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17532B"/>
    <w:rsid w:val="002633E4"/>
    <w:rsid w:val="00271F3D"/>
    <w:rsid w:val="002C44FC"/>
    <w:rsid w:val="002D42E3"/>
    <w:rsid w:val="003F3D07"/>
    <w:rsid w:val="00494CB2"/>
    <w:rsid w:val="004F0286"/>
    <w:rsid w:val="005979A3"/>
    <w:rsid w:val="005C78AA"/>
    <w:rsid w:val="00615719"/>
    <w:rsid w:val="00680937"/>
    <w:rsid w:val="00685915"/>
    <w:rsid w:val="006C5D54"/>
    <w:rsid w:val="007B0730"/>
    <w:rsid w:val="007B79AB"/>
    <w:rsid w:val="00967A67"/>
    <w:rsid w:val="0099752F"/>
    <w:rsid w:val="009A7109"/>
    <w:rsid w:val="009C7DCB"/>
    <w:rsid w:val="00A65545"/>
    <w:rsid w:val="00B355B8"/>
    <w:rsid w:val="00BB7862"/>
    <w:rsid w:val="00BD1241"/>
    <w:rsid w:val="00BE7E71"/>
    <w:rsid w:val="00C344B6"/>
    <w:rsid w:val="00C57EED"/>
    <w:rsid w:val="00C9450A"/>
    <w:rsid w:val="00CB45FE"/>
    <w:rsid w:val="00CF13E8"/>
    <w:rsid w:val="00D12539"/>
    <w:rsid w:val="00DF4387"/>
    <w:rsid w:val="00DF55CC"/>
    <w:rsid w:val="00E01193"/>
    <w:rsid w:val="00F22412"/>
    <w:rsid w:val="00F9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031F8-5701-400E-89D1-054ECC0A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u.gilmanov@gmail.com" TargetMode="Externa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Каупинен Юлия</cp:lastModifiedBy>
  <cp:revision>30</cp:revision>
  <cp:lastPrinted>2019-07-24T11:57:00Z</cp:lastPrinted>
  <dcterms:created xsi:type="dcterms:W3CDTF">2017-11-28T11:30:00Z</dcterms:created>
  <dcterms:modified xsi:type="dcterms:W3CDTF">2021-06-17T11:53:00Z</dcterms:modified>
</cp:coreProperties>
</file>