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01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0"/>
      </w:tblGrid>
      <w:tr w:rsidR="00B646D1" w:rsidRPr="00276C7D" w:rsidTr="00EA0E80">
        <w:trPr>
          <w:trHeight w:hRule="exact" w:val="15375"/>
        </w:trPr>
        <w:tc>
          <w:tcPr>
            <w:tcW w:w="10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3959" w:rsidRPr="00EA0E80" w:rsidRDefault="002B736B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АО «Российский аукционный дом» (ОГРН 1097847233351 ИНН 7838430413, 190000, Санкт-Петербург, пер.</w:t>
            </w:r>
            <w:r w:rsidR="00B54D6C"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Гривцова, д.5, лит.</w:t>
            </w:r>
            <w:r w:rsidR="00B54D6C"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В, </w:t>
            </w:r>
            <w:r w:rsidRPr="00EA0E80">
              <w:rPr>
                <w:rFonts w:ascii="Times New Roman" w:hAnsi="Times New Roman" w:cs="Times New Roman"/>
              </w:rPr>
              <w:t xml:space="preserve"> +7 (495) 234-04-00 (доб. 336), 8(800) 777-57-57, </w:t>
            </w:r>
            <w:hyperlink r:id="rId7" w:history="1">
              <w:r w:rsidR="00571AA3" w:rsidRPr="00EA0E80">
                <w:rPr>
                  <w:rStyle w:val="a8"/>
                  <w:rFonts w:ascii="Times New Roman" w:hAnsi="Times New Roman" w:cs="Times New Roman"/>
                  <w:lang w:val="en-US"/>
                </w:rPr>
                <w:t>kaupinen</w:t>
              </w:r>
              <w:r w:rsidR="00571AA3" w:rsidRPr="00EA0E80">
                <w:rPr>
                  <w:rStyle w:val="a8"/>
                  <w:rFonts w:ascii="Times New Roman" w:hAnsi="Times New Roman" w:cs="Times New Roman"/>
                </w:rPr>
                <w:t>@auction-house.ru</w:t>
              </w:r>
            </w:hyperlink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) (далее-Организатор торгов, ОТ), действующее на основании договора поручения с </w:t>
            </w:r>
            <w:r w:rsidR="00571AA3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ООО «Велектор» (125212, г. Москва, шоссе Ленинградское, дом 46, ОГРН: 1027743002935, ИНН: 7743061253, КПП: 774301001) </w:t>
            </w:r>
            <w:r w:rsidR="006F2917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(далее – Должник), </w:t>
            </w:r>
            <w:r w:rsidR="00571AA3" w:rsidRPr="00EA0E80">
              <w:rPr>
                <w:rFonts w:ascii="Times New Roman" w:hAnsi="Times New Roman" w:cs="Times New Roman"/>
                <w:b/>
              </w:rPr>
              <w:t>в лице конкурсного управляющего</w:t>
            </w:r>
            <w:r w:rsidR="00571AA3" w:rsidRPr="00EA0E80">
              <w:rPr>
                <w:rFonts w:ascii="Arial" w:hAnsi="Arial" w:cs="Arial"/>
                <w:color w:val="333333"/>
              </w:rPr>
              <w:t xml:space="preserve"> </w:t>
            </w:r>
            <w:r w:rsidR="00571AA3" w:rsidRPr="00EA0E80">
              <w:rPr>
                <w:rFonts w:ascii="Times New Roman" w:hAnsi="Times New Roman" w:cs="Times New Roman"/>
                <w:b/>
                <w:bCs/>
              </w:rPr>
              <w:t>Саранина Андрея Владимировича</w:t>
            </w:r>
            <w:r w:rsidR="00571AA3" w:rsidRPr="00EA0E80">
              <w:rPr>
                <w:rFonts w:ascii="Times New Roman" w:hAnsi="Times New Roman" w:cs="Times New Roman"/>
                <w:b/>
              </w:rPr>
              <w:t xml:space="preserve"> </w:t>
            </w:r>
            <w:r w:rsidR="00571AA3" w:rsidRPr="00EA0E80">
              <w:rPr>
                <w:rFonts w:ascii="Times New Roman" w:hAnsi="Times New Roman" w:cs="Times New Roman"/>
              </w:rPr>
              <w:t xml:space="preserve">(ИНН </w:t>
            </w:r>
            <w:r w:rsidR="00571AA3" w:rsidRPr="00EA0E80">
              <w:rPr>
                <w:rFonts w:ascii="Times New Roman" w:hAnsi="Times New Roman" w:cs="Times New Roman"/>
                <w:b/>
                <w:bCs/>
              </w:rPr>
              <w:t>701715714188</w:t>
            </w:r>
            <w:r w:rsidR="00571AA3" w:rsidRPr="00EA0E80">
              <w:rPr>
                <w:rFonts w:ascii="Times New Roman" w:hAnsi="Times New Roman" w:cs="Times New Roman"/>
              </w:rPr>
              <w:t xml:space="preserve">, СНИЛС </w:t>
            </w:r>
            <w:r w:rsidR="00571AA3" w:rsidRPr="00EA0E80">
              <w:rPr>
                <w:rFonts w:ascii="Times New Roman" w:hAnsi="Times New Roman" w:cs="Times New Roman"/>
                <w:b/>
                <w:bCs/>
              </w:rPr>
              <w:t>107-742-440 47</w:t>
            </w:r>
            <w:r w:rsidR="00571AA3" w:rsidRPr="00EA0E80">
              <w:rPr>
                <w:rFonts w:ascii="Times New Roman" w:hAnsi="Times New Roman" w:cs="Times New Roman"/>
              </w:rPr>
              <w:t xml:space="preserve">, рег. номер </w:t>
            </w:r>
            <w:r w:rsidR="00571AA3" w:rsidRPr="00EA0E80">
              <w:rPr>
                <w:rFonts w:ascii="Times New Roman" w:hAnsi="Times New Roman" w:cs="Times New Roman"/>
                <w:b/>
                <w:bCs/>
              </w:rPr>
              <w:t>7198</w:t>
            </w:r>
            <w:r w:rsidR="00571AA3" w:rsidRPr="00EA0E80">
              <w:rPr>
                <w:rFonts w:ascii="Times New Roman" w:hAnsi="Times New Roman" w:cs="Times New Roman"/>
              </w:rPr>
              <w:t>, адрес для направления корреспонденции конкурсному управляющему: 634009, г. Томск, а/я 5167) - член Ассоциации "Саморегулируемая организация арбитражных управляющих Центрального федерального округа" (</w:t>
            </w:r>
            <w:r w:rsidR="00571AA3" w:rsidRPr="00EA0E80">
              <w:rPr>
                <w:rFonts w:ascii="Times New Roman" w:hAnsi="Times New Roman" w:cs="Times New Roman"/>
                <w:b/>
                <w:bCs/>
              </w:rPr>
              <w:t xml:space="preserve">ИНН </w:t>
            </w:r>
            <w:r w:rsidR="00571AA3" w:rsidRPr="00EA0E80">
              <w:rPr>
                <w:rFonts w:ascii="Times New Roman" w:hAnsi="Times New Roman" w:cs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7705431418, </w:t>
            </w:r>
            <w:r w:rsidR="00571AA3" w:rsidRPr="00EA0E80">
              <w:rPr>
                <w:rFonts w:ascii="Times New Roman" w:hAnsi="Times New Roman" w:cs="Times New Roman"/>
                <w:b/>
                <w:bCs/>
              </w:rPr>
              <w:t xml:space="preserve"> ОГРН 1027700542209</w:t>
            </w:r>
            <w:r w:rsidR="00571AA3" w:rsidRPr="00EA0E80">
              <w:rPr>
                <w:rFonts w:ascii="Times New Roman" w:hAnsi="Times New Roman" w:cs="Times New Roman"/>
              </w:rPr>
              <w:t xml:space="preserve">, адрес: 109316, г. Москва, г. Москва, Остаповский пр-д, д. 3, стр. 6, оф. 201, 208, тел. (495) 287-48-60, </w:t>
            </w:r>
            <w:r w:rsidR="00571AA3" w:rsidRPr="00EA0E80">
              <w:rPr>
                <w:rStyle w:val="a8"/>
                <w:rFonts w:ascii="Times New Roman" w:eastAsia="Calibri" w:hAnsi="Times New Roman" w:cs="Times New Roman"/>
                <w:b/>
                <w:bCs/>
              </w:rPr>
              <w:t>www.paucfo.ru</w:t>
            </w:r>
            <w:r w:rsidR="00571AA3" w:rsidRPr="00EA0E80">
              <w:rPr>
                <w:rFonts w:ascii="Times New Roman" w:eastAsia="Calibri" w:hAnsi="Times New Roman" w:cs="Times New Roman"/>
                <w:bCs/>
                <w:color w:val="000000"/>
              </w:rPr>
              <w:t>)</w:t>
            </w:r>
            <w:r w:rsidR="00571AA3"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="00571AA3" w:rsidRPr="00EA0E80">
              <w:rPr>
                <w:rFonts w:ascii="Times New Roman" w:eastAsia="Calibri" w:hAnsi="Times New Roman" w:cs="Times New Roman"/>
                <w:bCs/>
                <w:color w:val="000000"/>
              </w:rPr>
              <w:t>(далее - КУ), де</w:t>
            </w:r>
            <w:r w:rsidR="00571AA3" w:rsidRPr="00EA0E80">
              <w:rPr>
                <w:rFonts w:ascii="Times New Roman" w:hAnsi="Times New Roman" w:cs="Times New Roman"/>
              </w:rPr>
              <w:t>йствующего</w:t>
            </w:r>
            <w:r w:rsidR="00571AA3" w:rsidRPr="00EA0E8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на основании Решения Арбитражного суда города Москвы от 02.08.20</w:t>
            </w:r>
            <w:r w:rsidR="00A10040" w:rsidRPr="00EA0E80">
              <w:rPr>
                <w:rFonts w:ascii="Times New Roman" w:eastAsia="Calibri" w:hAnsi="Times New Roman" w:cs="Times New Roman"/>
                <w:bCs/>
                <w:color w:val="000000"/>
              </w:rPr>
              <w:t>18 года по делу № А40-140750/17</w:t>
            </w: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, сообщает о проведении </w:t>
            </w:r>
            <w:r w:rsid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12.02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.2021 </w:t>
            </w:r>
            <w:r w:rsidR="008737C8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г. в 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11 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час.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00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мин.</w:t>
            </w: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на электронной площадке </w:t>
            </w: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АО «Российский аукционный дом», по адресу в сети интернет: bankruptcy.lot-online.ru</w:t>
            </w: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(далее – ЭП) аукциона, открытого по составу участников с открытой формой подачи предложений о цене </w:t>
            </w:r>
            <w:r w:rsidRPr="00EA0E80">
              <w:rPr>
                <w:rFonts w:ascii="Times New Roman" w:hAnsi="Times New Roman" w:cs="Times New Roman"/>
                <w:shd w:val="clear" w:color="auto" w:fill="FFFFFF"/>
              </w:rPr>
              <w:t>(далее – Торги 1)</w:t>
            </w: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. </w:t>
            </w:r>
          </w:p>
          <w:p w:rsidR="002B736B" w:rsidRPr="00EA0E80" w:rsidRDefault="002B736B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Начало приема заявок на участие в Торгах 1 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с 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9 час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. 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00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мин. (время мск) </w:t>
            </w:r>
            <w:r w:rsid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27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.12.</w:t>
            </w:r>
            <w:r w:rsidR="008737C8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20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21</w:t>
            </w:r>
            <w:r w:rsidR="008737C8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г. по </w:t>
            </w:r>
            <w:r w:rsid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10.02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.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20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21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г. до 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23 час.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00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 мин.</w:t>
            </w: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11.02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.20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21 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г. в 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10 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час. </w:t>
            </w:r>
            <w:r w:rsidR="00BB3959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_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 xml:space="preserve">00 </w:t>
            </w:r>
            <w:r w:rsidRPr="00EA0E80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мин.,</w:t>
            </w: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</w:t>
            </w:r>
          </w:p>
          <w:p w:rsidR="00BB3959" w:rsidRPr="00EA0E80" w:rsidRDefault="002B736B" w:rsidP="00B54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Продаж</w:t>
            </w:r>
            <w:r w:rsidR="00003906"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 на Торгах 1 и Торгах 2 подлежи</w:t>
            </w: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т </w:t>
            </w:r>
            <w:r w:rsidR="00B54D6C"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следующие права требования к юридическим лицам</w:t>
            </w:r>
            <w:r w:rsidRPr="00EA0E80">
              <w:rPr>
                <w:rFonts w:ascii="Times New Roman" w:hAnsi="Times New Roman" w:cs="Times New Roman"/>
                <w:b/>
              </w:rPr>
              <w:t xml:space="preserve"> </w:t>
            </w:r>
            <w:r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(далее –Лот): </w:t>
            </w:r>
            <w:r w:rsidR="00B54D6C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Право требования </w:t>
            </w:r>
            <w:r w:rsidR="00A10040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задолженности </w:t>
            </w:r>
            <w:r w:rsidR="00B54D6C" w:rsidRPr="00EA0E80">
              <w:rPr>
                <w:rFonts w:ascii="Times New Roman" w:eastAsia="Times New Roman" w:hAnsi="Times New Roman" w:cs="Times New Roman"/>
                <w:lang w:eastAsia="ru-RU"/>
              </w:rPr>
              <w:t>ООО «ЦДА» (ОГРН:</w:t>
            </w:r>
            <w:r w:rsidR="00BF7015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 1097746509860, ИНН: 7715771734</w:t>
            </w:r>
            <w:r w:rsidR="00B54D6C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) на сумму 8 589 108,31 руб.; Обеспечение отсутствует. </w:t>
            </w:r>
            <w:r w:rsidR="00A10040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Право требования задолженности </w:t>
            </w:r>
            <w:r w:rsidR="00B54D6C" w:rsidRPr="00EA0E80">
              <w:rPr>
                <w:rFonts w:ascii="Times New Roman" w:eastAsia="Times New Roman" w:hAnsi="Times New Roman" w:cs="Times New Roman"/>
                <w:lang w:eastAsia="ru-RU"/>
              </w:rPr>
              <w:t>ООО «Проминвест XXI» (ОГР</w:t>
            </w:r>
            <w:r w:rsidR="00BF7015" w:rsidRPr="00EA0E80">
              <w:rPr>
                <w:rFonts w:ascii="Times New Roman" w:eastAsia="Times New Roman" w:hAnsi="Times New Roman" w:cs="Times New Roman"/>
                <w:lang w:eastAsia="ru-RU"/>
              </w:rPr>
              <w:t>Н 1067746564225, ИНН 7717557616</w:t>
            </w:r>
            <w:r w:rsidR="00B54D6C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) на сумму 14 059 670 руб.; Обеспечение отсутствует. </w:t>
            </w:r>
            <w:r w:rsidR="00A10040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Право требования задолженности </w:t>
            </w:r>
            <w:r w:rsidR="00B54D6C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ООО «Бирлони Стелс» (ОГРН: </w:t>
            </w:r>
            <w:r w:rsidR="00BF7015" w:rsidRPr="00EA0E80">
              <w:rPr>
                <w:rFonts w:ascii="Times New Roman" w:eastAsia="Times New Roman" w:hAnsi="Times New Roman" w:cs="Times New Roman"/>
                <w:lang w:eastAsia="ru-RU"/>
              </w:rPr>
              <w:t>1027739828060, ИНН: 7715319038</w:t>
            </w:r>
            <w:r w:rsidR="00B54D6C" w:rsidRPr="00EA0E80">
              <w:rPr>
                <w:rFonts w:ascii="Times New Roman" w:eastAsia="Times New Roman" w:hAnsi="Times New Roman" w:cs="Times New Roman"/>
                <w:lang w:eastAsia="ru-RU"/>
              </w:rPr>
              <w:t>) на сумму 25 134 375,75 руб.; Обеспечение отсутствует. Задолженность установлена Постановлением Девятого Арбитражного Апелляционного суда от 17.02</w:t>
            </w:r>
            <w:r w:rsidR="00A10040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.2020г. по делу № А40-191526/19. </w:t>
            </w:r>
            <w:r w:rsidR="00B54D6C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10040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Право требования задолженности </w:t>
            </w:r>
            <w:r w:rsidR="00B54D6C" w:rsidRPr="00EA0E80">
              <w:rPr>
                <w:rFonts w:ascii="Times New Roman" w:eastAsia="Times New Roman" w:hAnsi="Times New Roman" w:cs="Times New Roman"/>
                <w:lang w:eastAsia="ru-RU"/>
              </w:rPr>
              <w:t>ООО «БизнесКонсалт Групп» (ИНН</w:t>
            </w:r>
            <w:r w:rsidR="00BF7015" w:rsidRPr="00EA0E80">
              <w:rPr>
                <w:rFonts w:ascii="Times New Roman" w:eastAsia="Times New Roman" w:hAnsi="Times New Roman" w:cs="Times New Roman"/>
                <w:lang w:eastAsia="ru-RU"/>
              </w:rPr>
              <w:t>:5050113376; ОГРН:1145050004978</w:t>
            </w:r>
            <w:r w:rsidR="00B54D6C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) на сумму на сумму 2 900 000 руб.; Обеспечение отсутствует. Задолженность подтверждается Определением </w:t>
            </w:r>
            <w:r w:rsidR="00A10040" w:rsidRPr="00EA0E80">
              <w:rPr>
                <w:rFonts w:ascii="Times New Roman" w:eastAsia="Times New Roman" w:hAnsi="Times New Roman" w:cs="Times New Roman"/>
                <w:lang w:eastAsia="ru-RU"/>
              </w:rPr>
              <w:t>АС ГМ</w:t>
            </w:r>
            <w:r w:rsidR="00B54D6C" w:rsidRPr="00EA0E80">
              <w:rPr>
                <w:rFonts w:ascii="Times New Roman" w:eastAsia="Times New Roman" w:hAnsi="Times New Roman" w:cs="Times New Roman"/>
                <w:lang w:eastAsia="ru-RU"/>
              </w:rPr>
              <w:t xml:space="preserve"> от 24.06.2019г. по делу № А40–140750/17-78-188 «Б».</w:t>
            </w:r>
          </w:p>
          <w:p w:rsidR="002B736B" w:rsidRPr="00EA0E80" w:rsidRDefault="006E3B2E" w:rsidP="000039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EA0E8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B736B" w:rsidRPr="00EA0E80">
              <w:rPr>
                <w:rFonts w:ascii="Times New Roman" w:eastAsia="Times New Roman" w:hAnsi="Times New Roman" w:cs="Times New Roman"/>
                <w:b/>
                <w:lang w:eastAsia="ru-RU"/>
              </w:rPr>
              <w:t>Нач. цена</w:t>
            </w:r>
            <w:r w:rsidR="00A10040" w:rsidRPr="00EA0E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(далее - НЦ)</w:t>
            </w:r>
            <w:r w:rsidR="002B736B" w:rsidRPr="00EA0E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Лота № </w:t>
            </w:r>
            <w:r w:rsidR="00571AA3" w:rsidRPr="00EA0E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</w:t>
            </w:r>
            <w:r w:rsidR="002B736B" w:rsidRPr="00EA0E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– </w:t>
            </w:r>
            <w:r w:rsidR="00571AA3" w:rsidRPr="00EA0E80">
              <w:rPr>
                <w:rFonts w:ascii="Times New Roman" w:hAnsi="Times New Roman" w:cs="Times New Roman"/>
                <w:b/>
              </w:rPr>
              <w:t xml:space="preserve">50 683 154,06 </w:t>
            </w:r>
            <w:r w:rsidR="002B736B" w:rsidRPr="00EA0E80">
              <w:rPr>
                <w:rFonts w:ascii="Times New Roman" w:hAnsi="Times New Roman" w:cs="Times New Roman"/>
              </w:rPr>
              <w:t xml:space="preserve"> </w:t>
            </w:r>
            <w:r w:rsidR="002B736B" w:rsidRPr="00EA0E8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руб. (НДС не облагается). </w:t>
            </w:r>
            <w:r w:rsidR="002B736B" w:rsidRPr="00EA0E80">
              <w:rPr>
                <w:rFonts w:ascii="Times New Roman" w:hAnsi="Times New Roman" w:cs="Times New Roman"/>
              </w:rPr>
              <w:t xml:space="preserve"> </w:t>
            </w:r>
          </w:p>
          <w:p w:rsidR="002B736B" w:rsidRPr="00EA0E80" w:rsidRDefault="002B736B" w:rsidP="006E3B2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EA0E80">
              <w:rPr>
                <w:rFonts w:ascii="Times New Roman" w:hAnsi="Times New Roman" w:cs="Times New Roman"/>
                <w:lang w:bidi="ru-RU"/>
              </w:rPr>
              <w:t xml:space="preserve">Ознакомление с </w:t>
            </w:r>
            <w:r w:rsidR="006F2917" w:rsidRPr="00EA0E80">
              <w:rPr>
                <w:rFonts w:ascii="Times New Roman" w:hAnsi="Times New Roman" w:cs="Times New Roman"/>
                <w:lang w:bidi="ru-RU"/>
              </w:rPr>
              <w:t>Лотом</w:t>
            </w:r>
            <w:r w:rsidRPr="00EA0E80">
              <w:rPr>
                <w:rFonts w:ascii="Times New Roman" w:hAnsi="Times New Roman" w:cs="Times New Roman"/>
                <w:lang w:bidi="ru-RU"/>
              </w:rPr>
              <w:t xml:space="preserve"> производится </w:t>
            </w:r>
            <w:r w:rsidR="00571AA3" w:rsidRPr="00EA0E80">
              <w:rPr>
                <w:rFonts w:ascii="Times New Roman" w:hAnsi="Times New Roman" w:cs="Times New Roman"/>
                <w:lang w:bidi="ru-RU"/>
              </w:rPr>
              <w:t>по предварительной договоренности в рабочие дни с 10:00 часов по 18:00 часов, по адресу г. Томск, пер. Дербышевский, д. 30: тел</w:t>
            </w:r>
            <w:r w:rsidR="00BF7015" w:rsidRPr="00EA0E80">
              <w:rPr>
                <w:rFonts w:ascii="Times New Roman" w:hAnsi="Times New Roman" w:cs="Times New Roman"/>
                <w:lang w:bidi="ru-RU"/>
              </w:rPr>
              <w:t>. 89039135964</w:t>
            </w:r>
            <w:r w:rsidRPr="00EA0E80">
              <w:rPr>
                <w:rFonts w:ascii="Times New Roman" w:hAnsi="Times New Roman" w:cs="Times New Roman"/>
                <w:lang w:bidi="ru-RU"/>
              </w:rPr>
              <w:t>.</w:t>
            </w:r>
          </w:p>
          <w:p w:rsidR="002B736B" w:rsidRPr="00EA0E80" w:rsidRDefault="002B736B" w:rsidP="006E3B2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Для Торгов 1 и Торгов 2: задаток составляет </w:t>
            </w:r>
            <w:r w:rsidR="00571AA3"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10 </w:t>
            </w: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% от </w:t>
            </w:r>
            <w:r w:rsidR="00A10040"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НЦ</w:t>
            </w: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Лота; шаг аукциона составляет </w:t>
            </w:r>
            <w:r w:rsidR="00571AA3"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</w:t>
            </w: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% от </w:t>
            </w:r>
            <w:r w:rsidR="00A10040"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НЦ</w:t>
            </w: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      </w:r>
            <w:r w:rsidRPr="00EA0E80">
              <w:rPr>
                <w:rFonts w:ascii="Times New Roman" w:hAnsi="Times New Roman" w:cs="Times New Roman"/>
              </w:rPr>
              <w:t xml:space="preserve">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      </w:r>
          </w:p>
          <w:p w:rsidR="002B736B" w:rsidRPr="00EA0E80" w:rsidRDefault="002B736B" w:rsidP="006E3B2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E80">
              <w:rPr>
                <w:rFonts w:ascii="Times New Roman" w:hAnsi="Times New Roman" w:cs="Times New Roman"/>
              </w:rPr>
              <w:t>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</w:t>
            </w:r>
          </w:p>
          <w:p w:rsidR="002B736B" w:rsidRPr="00EA0E80" w:rsidRDefault="002B736B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В случае, если по итогам Торгов 1, назначенных на </w:t>
            </w:r>
            <w:r w:rsid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12.02</w:t>
            </w: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.20</w:t>
            </w:r>
            <w:r w:rsidR="00276C7D"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21 </w:t>
            </w: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г., торги признаны несостоявшимися по причине отсутствия заявок на участие в торгах, ОТ сообщает о проведении </w:t>
            </w:r>
            <w:r w:rsid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01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.0</w:t>
            </w:r>
            <w:r w:rsid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4</w:t>
            </w:r>
            <w:bookmarkStart w:id="0" w:name="_GoBack"/>
            <w:bookmarkEnd w:id="0"/>
            <w:r w:rsidR="00003906"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.2021</w:t>
            </w: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</w:t>
            </w:r>
            <w:r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г. в 09 час. 00 мин. повторных открытых электронных торгов (далее – Торги 2) </w:t>
            </w: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на ЭП со снижением </w:t>
            </w:r>
            <w:r w:rsidR="00A10040"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НЦ</w:t>
            </w: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лота на 10 (Десять) %. </w:t>
            </w:r>
            <w:r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Начало приема заявок на участие в Торгах 2 с 0</w:t>
            </w:r>
            <w:r w:rsidR="00426AF3"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9 час. 00 мин. (время мск) </w:t>
            </w:r>
            <w:r w:rsid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17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.02</w:t>
            </w:r>
            <w:r w:rsidR="00003906"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.2021г. по </w:t>
            </w:r>
            <w:r w:rsid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30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.03</w:t>
            </w:r>
            <w:r w:rsidR="00003906"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.2021</w:t>
            </w:r>
            <w:r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г. до 23 час 00 мин.</w:t>
            </w: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</w:t>
            </w:r>
          </w:p>
          <w:p w:rsidR="002B736B" w:rsidRPr="00EA0E80" w:rsidRDefault="002B736B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</w:pP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Определение участников торгов – </w:t>
            </w:r>
            <w:r w:rsid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31</w:t>
            </w:r>
            <w:r w:rsidR="00276C7D"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.03</w:t>
            </w:r>
            <w:r w:rsidR="00003906"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.2021</w:t>
            </w:r>
            <w:r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>г.</w:t>
            </w: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в 17 час. 00 мин., оформляется протоколом об определении участников торгов. </w:t>
            </w:r>
          </w:p>
          <w:p w:rsidR="002A2819" w:rsidRPr="00EA0E80" w:rsidRDefault="002A2819" w:rsidP="006E3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</w:t>
            </w:r>
            <w:r w:rsidR="00BF7015"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состоятельности (банкротстве)".</w:t>
            </w:r>
          </w:p>
          <w:p w:rsidR="00003906" w:rsidRPr="00EA0E80" w:rsidRDefault="002B736B" w:rsidP="000039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      </w:r>
            <w:r w:rsidR="00003906"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</w:t>
            </w:r>
            <w:r w:rsidRPr="00EA0E80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eastAsia="ru-RU"/>
              </w:rPr>
      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</w:t>
            </w: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  <w:r w:rsidR="00003906"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</w:t>
            </w:r>
            <w:r w:rsidRPr="00EA0E80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Оплата - в течение 30 дней со дня подписания Договора на счет Должника: </w:t>
            </w:r>
            <w:r w:rsidR="00B54D6C"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№40702810964000001616 в АО «Россельхозбанк» (634050, Томская область, г. Томск, Московский Тракт, д. 8б), БИК</w:t>
            </w:r>
            <w:r w:rsidR="00783327" w:rsidRPr="00EA0E80">
              <w:rPr>
                <w:rFonts w:ascii="Times New Roman" w:hAnsi="Times New Roman" w:cs="Times New Roman"/>
              </w:rPr>
              <w:t>046902711</w:t>
            </w:r>
            <w:r w:rsidR="00B54D6C"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, кор.счет</w:t>
            </w:r>
            <w:r w:rsidR="00783327" w:rsidRPr="00EA0E80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</w:t>
            </w:r>
            <w:r w:rsidR="00783327" w:rsidRPr="00EA0E80">
              <w:rPr>
                <w:rFonts w:ascii="Times New Roman" w:hAnsi="Times New Roman" w:cs="Times New Roman"/>
              </w:rPr>
              <w:t>30101810300000000711.</w:t>
            </w:r>
          </w:p>
          <w:p w:rsidR="00B646D1" w:rsidRPr="00EA0E80" w:rsidRDefault="00B646D1" w:rsidP="00003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</w:tbl>
    <w:p w:rsidR="00901D52" w:rsidRPr="00276C7D" w:rsidRDefault="00901D52" w:rsidP="001B47F0">
      <w:pPr>
        <w:spacing w:after="0"/>
        <w:rPr>
          <w:rFonts w:ascii="Arial Narrow" w:hAnsi="Arial Narrow"/>
          <w:sz w:val="18"/>
          <w:szCs w:val="18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99C" w:rsidRDefault="00F2299C" w:rsidP="002127E9">
      <w:pPr>
        <w:spacing w:after="0" w:line="240" w:lineRule="auto"/>
      </w:pPr>
      <w:r>
        <w:separator/>
      </w:r>
    </w:p>
  </w:endnote>
  <w:endnote w:type="continuationSeparator" w:id="0">
    <w:p w:rsidR="00F2299C" w:rsidRDefault="00F2299C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99C" w:rsidRDefault="00F2299C" w:rsidP="002127E9">
      <w:pPr>
        <w:spacing w:after="0" w:line="240" w:lineRule="auto"/>
      </w:pPr>
      <w:r>
        <w:separator/>
      </w:r>
    </w:p>
  </w:footnote>
  <w:footnote w:type="continuationSeparator" w:id="0">
    <w:p w:rsidR="00F2299C" w:rsidRDefault="00F2299C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47FB0"/>
    <w:multiLevelType w:val="hybridMultilevel"/>
    <w:tmpl w:val="B650A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03906"/>
    <w:rsid w:val="00021F3B"/>
    <w:rsid w:val="000549D3"/>
    <w:rsid w:val="00090C04"/>
    <w:rsid w:val="000C1373"/>
    <w:rsid w:val="000C2828"/>
    <w:rsid w:val="000F07AE"/>
    <w:rsid w:val="001275CC"/>
    <w:rsid w:val="001332CB"/>
    <w:rsid w:val="0016355E"/>
    <w:rsid w:val="00183986"/>
    <w:rsid w:val="00185577"/>
    <w:rsid w:val="00192FB2"/>
    <w:rsid w:val="001A7D35"/>
    <w:rsid w:val="001B47F0"/>
    <w:rsid w:val="001B7AD0"/>
    <w:rsid w:val="002127E9"/>
    <w:rsid w:val="00264E00"/>
    <w:rsid w:val="00276C7D"/>
    <w:rsid w:val="002A2819"/>
    <w:rsid w:val="002A3A26"/>
    <w:rsid w:val="002B736B"/>
    <w:rsid w:val="00330BA3"/>
    <w:rsid w:val="0034576D"/>
    <w:rsid w:val="00354442"/>
    <w:rsid w:val="003A5992"/>
    <w:rsid w:val="003D1C45"/>
    <w:rsid w:val="003F3274"/>
    <w:rsid w:val="00400C3D"/>
    <w:rsid w:val="00415113"/>
    <w:rsid w:val="00426AF3"/>
    <w:rsid w:val="00446077"/>
    <w:rsid w:val="0046588E"/>
    <w:rsid w:val="004D4A0E"/>
    <w:rsid w:val="004E3710"/>
    <w:rsid w:val="004F2AB0"/>
    <w:rsid w:val="004F5D48"/>
    <w:rsid w:val="00540C92"/>
    <w:rsid w:val="00564CFB"/>
    <w:rsid w:val="00571AA3"/>
    <w:rsid w:val="00584AD5"/>
    <w:rsid w:val="006151EC"/>
    <w:rsid w:val="00636785"/>
    <w:rsid w:val="006552E3"/>
    <w:rsid w:val="00670646"/>
    <w:rsid w:val="006B275E"/>
    <w:rsid w:val="006C0AF0"/>
    <w:rsid w:val="006C27D0"/>
    <w:rsid w:val="006C642C"/>
    <w:rsid w:val="006D32F1"/>
    <w:rsid w:val="006D6282"/>
    <w:rsid w:val="006D75DA"/>
    <w:rsid w:val="006E3B2E"/>
    <w:rsid w:val="006F2917"/>
    <w:rsid w:val="00744A13"/>
    <w:rsid w:val="007828E9"/>
    <w:rsid w:val="00783327"/>
    <w:rsid w:val="007A22D2"/>
    <w:rsid w:val="007A6613"/>
    <w:rsid w:val="007E1C69"/>
    <w:rsid w:val="007E5345"/>
    <w:rsid w:val="007E721E"/>
    <w:rsid w:val="007F40E2"/>
    <w:rsid w:val="00810CBB"/>
    <w:rsid w:val="008151C2"/>
    <w:rsid w:val="00815B88"/>
    <w:rsid w:val="00837684"/>
    <w:rsid w:val="00871984"/>
    <w:rsid w:val="008737C8"/>
    <w:rsid w:val="0088401A"/>
    <w:rsid w:val="00894171"/>
    <w:rsid w:val="008B0A4F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B6DE8"/>
    <w:rsid w:val="009D699E"/>
    <w:rsid w:val="00A10040"/>
    <w:rsid w:val="00A12DFC"/>
    <w:rsid w:val="00A140DB"/>
    <w:rsid w:val="00A173FC"/>
    <w:rsid w:val="00A366B1"/>
    <w:rsid w:val="00A76FB2"/>
    <w:rsid w:val="00B12145"/>
    <w:rsid w:val="00B43080"/>
    <w:rsid w:val="00B46F09"/>
    <w:rsid w:val="00B54D6C"/>
    <w:rsid w:val="00B646D1"/>
    <w:rsid w:val="00B64714"/>
    <w:rsid w:val="00BA2586"/>
    <w:rsid w:val="00BB3959"/>
    <w:rsid w:val="00BC030F"/>
    <w:rsid w:val="00BC4FC5"/>
    <w:rsid w:val="00BC77BE"/>
    <w:rsid w:val="00BE6F9E"/>
    <w:rsid w:val="00BF7015"/>
    <w:rsid w:val="00C44BC0"/>
    <w:rsid w:val="00C8219E"/>
    <w:rsid w:val="00CB45AA"/>
    <w:rsid w:val="00D03F4E"/>
    <w:rsid w:val="00D74E30"/>
    <w:rsid w:val="00DB73C1"/>
    <w:rsid w:val="00DD29AC"/>
    <w:rsid w:val="00E022BA"/>
    <w:rsid w:val="00E11968"/>
    <w:rsid w:val="00E418FC"/>
    <w:rsid w:val="00E656C0"/>
    <w:rsid w:val="00EA0E80"/>
    <w:rsid w:val="00EE5B62"/>
    <w:rsid w:val="00EE7FCB"/>
    <w:rsid w:val="00EF42D8"/>
    <w:rsid w:val="00F209B5"/>
    <w:rsid w:val="00F22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1812A-71C8-4826-8659-ADE465A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796</Words>
  <Characters>4542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2</cp:revision>
  <cp:lastPrinted>2019-05-14T11:30:00Z</cp:lastPrinted>
  <dcterms:created xsi:type="dcterms:W3CDTF">2020-12-15T08:06:00Z</dcterms:created>
  <dcterms:modified xsi:type="dcterms:W3CDTF">2020-12-15T08:06:00Z</dcterms:modified>
</cp:coreProperties>
</file>