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BE53E9">
        <w:rPr>
          <w:sz w:val="28"/>
          <w:szCs w:val="28"/>
        </w:rPr>
        <w:t>117676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BE53E9">
        <w:rPr>
          <w:rFonts w:ascii="Times New Roman" w:hAnsi="Times New Roman" w:cs="Times New Roman"/>
          <w:sz w:val="28"/>
          <w:szCs w:val="28"/>
        </w:rPr>
        <w:t>02.02.2021 14:00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AD58C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BE53E9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Акционерн</w:t>
            </w:r>
            <w:r w:rsidR="00AD58CC">
              <w:rPr>
                <w:sz w:val="28"/>
                <w:szCs w:val="28"/>
              </w:rPr>
              <w:t>ое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общество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«</w:t>
            </w:r>
            <w:proofErr w:type="spellStart"/>
            <w:r>
              <w:rPr>
                <w:sz w:val="28"/>
                <w:szCs w:val="28"/>
                <w:lang w:val="en-US"/>
              </w:rPr>
              <w:t>Тагилбанк</w:t>
            </w:r>
            <w:proofErr w:type="spellEnd"/>
            <w:r>
              <w:rPr>
                <w:sz w:val="28"/>
                <w:szCs w:val="28"/>
                <w:lang w:val="en-US"/>
              </w:rPr>
              <w:t>»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AD58CC" w:rsidRDefault="00BE53E9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AD58CC">
              <w:rPr>
                <w:sz w:val="28"/>
                <w:szCs w:val="28"/>
              </w:rPr>
              <w:t>Свердловская обл., г. Нижний Тагил, ул. Ломоносова, д. 2А</w:t>
            </w:r>
            <w:r w:rsidR="00D342DA" w:rsidRPr="00AD58CC">
              <w:rPr>
                <w:sz w:val="28"/>
                <w:szCs w:val="28"/>
              </w:rPr>
              <w:t xml:space="preserve">, ОГРН </w:t>
            </w:r>
            <w:r w:rsidRPr="00AD58CC">
              <w:rPr>
                <w:sz w:val="28"/>
                <w:szCs w:val="28"/>
              </w:rPr>
              <w:t>1036605604078</w:t>
            </w:r>
            <w:r w:rsidR="00D342DA" w:rsidRPr="00AD58CC">
              <w:rPr>
                <w:sz w:val="28"/>
                <w:szCs w:val="28"/>
              </w:rPr>
              <w:t xml:space="preserve">, ИНН </w:t>
            </w:r>
            <w:r w:rsidRPr="00AD58CC">
              <w:rPr>
                <w:sz w:val="28"/>
                <w:szCs w:val="28"/>
              </w:rPr>
              <w:t>6623002060</w:t>
            </w:r>
            <w:r w:rsidR="00D342DA" w:rsidRPr="00AD58CC">
              <w:rPr>
                <w:sz w:val="28"/>
                <w:szCs w:val="28"/>
              </w:rPr>
              <w:t>.</w:t>
            </w:r>
          </w:p>
          <w:p w:rsidR="00D342DA" w:rsidRPr="00AD58CC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BE53E9" w:rsidRPr="00AD58CC" w:rsidRDefault="00BE53E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58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Государственная корпорация «Агентство по страхованию вкладов»</w:t>
            </w:r>
          </w:p>
          <w:p w:rsidR="00BE53E9" w:rsidRDefault="00BE53E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ГК АСВ</w:t>
            </w:r>
          </w:p>
          <w:p w:rsidR="00D342DA" w:rsidRPr="00E600A4" w:rsidRDefault="00BE53E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ОГРН: 104779604619</w:t>
            </w:r>
          </w:p>
        </w:tc>
      </w:tr>
      <w:tr w:rsidR="00D342DA" w:rsidRPr="00AD58C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AD58CC" w:rsidRDefault="00BE53E9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AD58CC">
              <w:rPr>
                <w:sz w:val="28"/>
                <w:szCs w:val="28"/>
              </w:rPr>
              <w:t>Арбитражный суд Свердловской обл.</w:t>
            </w:r>
            <w:r w:rsidR="00D342DA" w:rsidRPr="00AD58CC">
              <w:rPr>
                <w:sz w:val="28"/>
                <w:szCs w:val="28"/>
              </w:rPr>
              <w:t xml:space="preserve">, дело о банкротстве </w:t>
            </w:r>
            <w:r w:rsidRPr="00AD58CC">
              <w:rPr>
                <w:sz w:val="28"/>
                <w:szCs w:val="28"/>
              </w:rPr>
              <w:t>А60-51084/2018</w:t>
            </w:r>
          </w:p>
        </w:tc>
      </w:tr>
      <w:tr w:rsidR="00D342DA" w:rsidRPr="00AD58C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AD58CC" w:rsidRDefault="00BE53E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58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Свердловской обл.</w:t>
            </w:r>
            <w:r w:rsidR="00D342DA" w:rsidRPr="00AD58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58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AD58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AD58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10.10.2018</w:t>
            </w:r>
            <w:r w:rsidR="00D342DA" w:rsidRPr="00AD58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BE53E9" w:rsidRDefault="00BE53E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Жилые помещения - 32,8 кв. м и 60,5 кв. м, представляющие собой офис Банка, адрес: Свердловская обл., г. Нижний Тагил,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Октябрьский, д. 28, кв. 290, 289, банкомат NCR 5887 (б/у) 13-42606546 встроенный со стороны улицы в стену здания, 1 этаж, кадастровые номера 66:56:0111020:451, 66:56:0111020:452, ограничения и обременения: имеется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неузаконенная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перепланировка, в т. ч. кассовая кабина, крыльцо, выходящее на улицу, перегородки. В согласовании проекта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перепланировке отказано на основании п. 4.2.4.9. Правил и норм технической эксплуатации жилищного фонда, утвержденных Постановлением Госстроя Российской Федерации от 27.09.2003 года N 170. Отказано в переведении жилого помещения в нежилое ;</w:t>
            </w:r>
          </w:p>
          <w:p w:rsidR="00D342DA" w:rsidRPr="001D2D62" w:rsidRDefault="00BE53E9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Гараж - 126,5 кв. м, земельный участок - 284 +/- 6 кв. м, адрес: Свердловская обл., г. Нижний Тагил, ул. Папанина, микрорайон «А», д. б/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кадастровые номера 66:56:0403008:540, 66:56:0110015:0013, земли населенных пунктов - для эксплуатации гаража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E53E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BE53E9">
              <w:rPr>
                <w:sz w:val="28"/>
                <w:szCs w:val="28"/>
              </w:rPr>
              <w:t>14.12.2020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BE53E9">
              <w:rPr>
                <w:sz w:val="28"/>
                <w:szCs w:val="28"/>
              </w:rPr>
              <w:t>28.01.2021 г. в 14:00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E53E9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</w:t>
            </w:r>
            <w:r>
              <w:rPr>
                <w:bCs/>
                <w:sz w:val="28"/>
                <w:szCs w:val="28"/>
              </w:rPr>
              <w:lastRenderedPageBreak/>
              <w:t xml:space="preserve">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С информацией об участии в торгах через представителя (в том числе агента) можно ознакомиться на сайте Организатора торгов </w:t>
            </w:r>
            <w:proofErr w:type="spellStart"/>
            <w:r>
              <w:rPr>
                <w:bCs/>
                <w:sz w:val="28"/>
                <w:szCs w:val="28"/>
              </w:rPr>
              <w:t>www.torgiasv.ru</w:t>
            </w:r>
            <w:proofErr w:type="spellEnd"/>
            <w:r>
              <w:rPr>
                <w:bCs/>
                <w:sz w:val="28"/>
                <w:szCs w:val="28"/>
              </w:rPr>
              <w:t xml:space="preserve"> в разделе «Как купить имущество».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AD58C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BE53E9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BE53E9" w:rsidRDefault="00BE53E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637 042.90 руб.</w:t>
            </w:r>
          </w:p>
          <w:p w:rsidR="00BE53E9" w:rsidRDefault="00BE53E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400 000.00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AD58CC" w:rsidRDefault="00BE53E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D58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Организатора торгов: получатель платежа - Государственная корпорация «Агентство по страхованию вкладов», ИНН 7708514824, КПП 770901001, расчетный счет 40503810845250002051 в ГУ Банка России по ЦФО, г. Москва 35, БИК 044525000. В назначении платежа необходимо указывать наименование финансовой организации, наименование Заявителя, дату проведения Торгов (период проведения Торгов ППП), за участие в которых вносится задаток, номер лота.</w:t>
            </w:r>
            <w:r w:rsidR="00D342DA" w:rsidRPr="00AD58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AD58CC" w:rsidRDefault="00BE53E9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AD58CC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Организатора торгов: получатель платежа - Государственная корпорация «Агентство по страхованию вкладов», ИНН 7708514824, КПП 770901001, расчетный счет 40503810845250002051 </w:t>
            </w:r>
            <w:r w:rsidRPr="00AD58CC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lastRenderedPageBreak/>
              <w:t>в ГУ Банка России по ЦФО, г. Москва 35, БИК 044525000. В назначении платежа необходимо указывать наименование финансовой организации, наименование Заявителя, дату проведения Торгов (период проведения Торгов ППП), за участие в которых вносится задаток, номер лота.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BE53E9" w:rsidRDefault="00BE53E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6 370 428.97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BE53E9" w:rsidRDefault="00BE53E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3: 4 000 000.00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BE53E9" w:rsidRDefault="00BE53E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318 521.45 руб.</w:t>
            </w:r>
          </w:p>
          <w:p w:rsidR="00BE53E9" w:rsidRDefault="00BE53E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3: 200 000.00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AD58CC" w:rsidRDefault="00BE53E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(далее также  Победитель) признается Участник, предложивший наибольшую цену за лот, но не ниже начальной цены продажи лота.  В случае, если равную цену за лот, но не ниже начальной цены продажи лота, предложили два и более Участника, Победителем среди них признается Участник, ранее других указанных Участников представивший заявку на участие в Торгах.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E53E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Торги имуществом финансовой организации будут проведены в 14:00 часов по московскому времени 2 февраля 2021 г. на электронной площадке АО «Российский аукционный дом»  http://lot-online.ru . Время окончания Торгов: - по истечении 1 часа с начала Торгов, если не поступило ни одного предложения о цене предмета Торгов (лота) после начала Торгов; - по истечении 30 минут, если после представления последнего предложения о цене предмета Торгов (лота) не поступило следующее предложение о </w:t>
            </w:r>
            <w:r>
              <w:rPr>
                <w:color w:val="auto"/>
                <w:sz w:val="28"/>
                <w:szCs w:val="28"/>
              </w:rPr>
              <w:lastRenderedPageBreak/>
              <w:t xml:space="preserve">цене предмета Торгов (лота). С подробной информацией о составе лотов финансовой организации можно ознакомиться на сайтах Организатора торгов </w:t>
            </w:r>
            <w:proofErr w:type="spellStart"/>
            <w:r>
              <w:rPr>
                <w:color w:val="auto"/>
                <w:sz w:val="28"/>
                <w:szCs w:val="28"/>
              </w:rPr>
              <w:t>www.torgiasv.ru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, также </w:t>
            </w:r>
            <w:proofErr w:type="spellStart"/>
            <w:r>
              <w:rPr>
                <w:color w:val="auto"/>
                <w:sz w:val="28"/>
                <w:szCs w:val="28"/>
              </w:rPr>
              <w:t>www.asv.org.ru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в разделах «Ликвидация Банков» и «Продажа имущества».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E53E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Организатору торгов. О факте подписания Договора Победитель любым доступным для него способом обязан немедленно уведомить Организатора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AD58CC" w:rsidRDefault="00BE53E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AD58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AD58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BE53E9" w:rsidRPr="00AD58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Государственная корпорация "Агентство по страхованию вкладов"</w:t>
            </w:r>
            <w:r w:rsidRPr="00AD58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AD58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E53E9" w:rsidRPr="00AD58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7708514824</w:t>
            </w:r>
            <w:r w:rsidRPr="00AD58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AD58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E53E9" w:rsidRPr="00AD58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775001001</w:t>
            </w:r>
            <w:r w:rsidRPr="00AD58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AD58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BE53E9" w:rsidRPr="00AD58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109240, г. Москва, ул. </w:t>
            </w:r>
            <w:proofErr w:type="spellStart"/>
            <w:r w:rsidR="00BE53E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Высоцкого</w:t>
            </w:r>
            <w:proofErr w:type="spellEnd"/>
            <w:r w:rsidR="00BE53E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, д. 4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proofErr w:type="spellEnd"/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BE53E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745-21-41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BE53E9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etorgi@asv.org.ru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</w:t>
            </w:r>
            <w:r w:rsidRPr="001D2D62">
              <w:rPr>
                <w:sz w:val="28"/>
                <w:szCs w:val="28"/>
              </w:rPr>
              <w:lastRenderedPageBreak/>
              <w:t xml:space="preserve">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BE53E9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12.12.2020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5C1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AD58CC"/>
    <w:rsid w:val="00B16892"/>
    <w:rsid w:val="00B438AA"/>
    <w:rsid w:val="00B4576E"/>
    <w:rsid w:val="00B77F6B"/>
    <w:rsid w:val="00B86FE2"/>
    <w:rsid w:val="00BA77EE"/>
    <w:rsid w:val="00BE4C4E"/>
    <w:rsid w:val="00BE53E9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1416</Words>
  <Characters>8073</Characters>
  <Application>Microsoft Office Word</Application>
  <DocSecurity>0</DocSecurity>
  <Lines>67</Lines>
  <Paragraphs>18</Paragraphs>
  <ScaleCrop>false</ScaleCrop>
  <Company/>
  <LinksUpToDate>false</LinksUpToDate>
  <CharactersWithSpaces>9471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klimenova</cp:lastModifiedBy>
  <cp:revision>2</cp:revision>
  <cp:lastPrinted>2010-11-10T14:05:00Z</cp:lastPrinted>
  <dcterms:created xsi:type="dcterms:W3CDTF">2020-12-10T09:05:00Z</dcterms:created>
  <dcterms:modified xsi:type="dcterms:W3CDTF">2020-12-10T09:05:00Z</dcterms:modified>
</cp:coreProperties>
</file>