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82E87">
        <w:rPr>
          <w:sz w:val="28"/>
          <w:szCs w:val="28"/>
        </w:rPr>
        <w:t>114047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82E87">
        <w:rPr>
          <w:rFonts w:ascii="Times New Roman" w:hAnsi="Times New Roman" w:cs="Times New Roman"/>
          <w:sz w:val="28"/>
          <w:szCs w:val="28"/>
        </w:rPr>
        <w:t>23.11.2020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782E87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"Русьбетон"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782E87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983CBD">
              <w:rPr>
                <w:sz w:val="28"/>
                <w:szCs w:val="28"/>
              </w:rPr>
              <w:t xml:space="preserve">162604, </w:t>
            </w:r>
            <w:proofErr w:type="gramStart"/>
            <w:r w:rsidRPr="00983CBD">
              <w:rPr>
                <w:sz w:val="28"/>
                <w:szCs w:val="28"/>
              </w:rPr>
              <w:t>Вологодская</w:t>
            </w:r>
            <w:proofErr w:type="gramEnd"/>
            <w:r w:rsidRPr="00983CBD">
              <w:rPr>
                <w:sz w:val="28"/>
                <w:szCs w:val="28"/>
              </w:rPr>
              <w:t xml:space="preserve"> обл., г. Череповец, ул. </w:t>
            </w:r>
            <w:r>
              <w:rPr>
                <w:sz w:val="28"/>
                <w:szCs w:val="28"/>
                <w:lang w:val="en-US"/>
              </w:rPr>
              <w:t>Р.Люксембург, д. 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1113528004281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3528177851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82E87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"Русьбетон"</w:t>
            </w:r>
          </w:p>
          <w:p w:rsidR="00782E87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ООО "Русьбетон"</w:t>
            </w:r>
          </w:p>
          <w:p w:rsidR="00D342DA" w:rsidRPr="00E600A4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1113528004281</w:t>
            </w:r>
          </w:p>
        </w:tc>
      </w:tr>
      <w:tr w:rsidR="00D342DA" w:rsidRPr="00983C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83CBD" w:rsidRDefault="00782E8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83CBD">
              <w:rPr>
                <w:sz w:val="28"/>
                <w:szCs w:val="28"/>
              </w:rPr>
              <w:t>Арбитражный суд Вологодской области</w:t>
            </w:r>
            <w:r w:rsidR="00D342DA" w:rsidRPr="00983CBD">
              <w:rPr>
                <w:sz w:val="28"/>
                <w:szCs w:val="28"/>
              </w:rPr>
              <w:t xml:space="preserve">, дело о банкротстве </w:t>
            </w:r>
            <w:r w:rsidRPr="00983CBD">
              <w:rPr>
                <w:sz w:val="28"/>
                <w:szCs w:val="28"/>
              </w:rPr>
              <w:t>А13-8302/2017</w:t>
            </w:r>
          </w:p>
        </w:tc>
      </w:tr>
      <w:tr w:rsidR="00D342DA" w:rsidRPr="00983C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83CBD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Вологодской области</w:t>
            </w:r>
            <w:r w:rsidR="00D342DA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16.07.2018</w:t>
            </w:r>
            <w:r w:rsidR="00D342DA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782E87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Бетоносмесительная установка марки Либхерр, модель Betomix 2.25. с однорядными секционными бункерами для инертных материалов. Год выпуска 2007, Инв. № 00000001, находящаяся по адресу: 162602, ВОЛОГОДСКАЯ ОБЛАСТЬ, ЧЕРЕПОВЕЦКИЙ РАЙОН, ТОНШАЛОВСКИЙ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/С, В РАЙОНЕ ДЕРЕВНИ АНТОНОВО. Комплектность бетоносмесительной установки: Двухвальный смеситель Betomix 2,25 в комплекте с приводным двигателем, редуктором,  системой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смазки и шкафом ручного управления смесителем; Скип для подачи инертных материалов в смеситель в комплекте с приводным двигателем, редуктором, тросом и рельсами; Бункер 4-ти секционный, рядный для инертных материалов в комплекте с ленточными весами, транспортером, двигателем и редуктором. Техническое состояние: бывшее в эксплуатации, неудовлетворительное, частично требуется ремонт.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82E87">
              <w:rPr>
                <w:sz w:val="28"/>
                <w:szCs w:val="28"/>
              </w:rPr>
              <w:t>12.10.2020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82E87">
              <w:rPr>
                <w:sz w:val="28"/>
                <w:szCs w:val="28"/>
              </w:rPr>
              <w:t>16.11.2020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2E87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физические и юридические лица (далее - Претендент), зарегистрированные в установленном порядке на ЭТП,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 </w:t>
            </w:r>
            <w:proofErr w:type="gramStart"/>
            <w:r>
              <w:rPr>
                <w:bCs/>
                <w:sz w:val="28"/>
                <w:szCs w:val="28"/>
              </w:rPr>
              <w:t xml:space="preserve">Подача заявок с приложением необходимых документов, подписание соглашений о задатке </w:t>
            </w:r>
            <w:r>
              <w:rPr>
                <w:bCs/>
                <w:sz w:val="28"/>
                <w:szCs w:val="28"/>
              </w:rPr>
              <w:lastRenderedPageBreak/>
              <w:t>осуществляется в соответствии с положениями ФЗ «О несостоятельности (банкротстве)», Регламентом ЭТП «Российский Аукционный дом», Порядком проведения открытых торгов, утвержденным Приказом Минэкономразвития от 23.07.2015 г. № 495, Положением о порядке, сроках и условиях продажи имущества ООО «Русьбетон», являющегося предметом залога ПАО СБЕРБАНК, являющегося предметом залога ПАО СБЕРБАНК, утвержденным Определением Арбитражного суда Вологодской</w:t>
            </w:r>
            <w:proofErr w:type="gramEnd"/>
            <w:r>
              <w:rPr>
                <w:bCs/>
                <w:sz w:val="28"/>
                <w:szCs w:val="28"/>
              </w:rPr>
              <w:t xml:space="preserve"> области от 19.06.2020г. </w:t>
            </w:r>
            <w:proofErr w:type="gramStart"/>
            <w:r>
              <w:rPr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Cs/>
                <w:sz w:val="28"/>
                <w:szCs w:val="28"/>
              </w:rPr>
              <w:t xml:space="preserve">Резолютивная часть определения объявлена 26.05.2020г.). Для участия в торгах претендент представляет оператору электронной площадки в установленный срок заявку на участие в открытых торгах. Заявка на участие в открытых торгах должна содержать сведения: а) наименование, организационно-правовая форма, место нахождения, почтовый адрес заявителя (для юр. лица); Ф.И.О., паспортные данные, сведения о месте жительства заявителя (для физ. лица); номер контактного телефона, адрес электронной почты заявителя, ИНН; </w:t>
            </w:r>
            <w:proofErr w:type="gramStart"/>
            <w:r>
              <w:rPr>
                <w:bCs/>
                <w:sz w:val="28"/>
                <w:szCs w:val="28"/>
              </w:rPr>
              <w:t>б) обязательство участника открытых торгов соблюдать требования, указанные в сообщении о проведении открытых торгов в)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управляющий;</w:t>
            </w:r>
            <w:proofErr w:type="gramEnd"/>
            <w:r>
              <w:rPr>
                <w:bCs/>
                <w:sz w:val="28"/>
                <w:szCs w:val="28"/>
              </w:rPr>
              <w:t xml:space="preserve"> и приложить надлежащим образом заверенные копии </w:t>
            </w:r>
            <w:r>
              <w:rPr>
                <w:bCs/>
                <w:sz w:val="28"/>
                <w:szCs w:val="28"/>
              </w:rPr>
              <w:lastRenderedPageBreak/>
              <w:t>документов: а) выписк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83C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82E8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82E87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1 046 000.00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83CBD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C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Размер задатка составляет 10 (десять) процентов от начальной цены имущества. Задаток вносится на реквизиты расчетного счета организатора торгов в течение 25 рабочих дней </w:t>
            </w:r>
            <w:proofErr w:type="gramStart"/>
            <w:r w:rsidRPr="00983C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опубликования</w:t>
            </w:r>
            <w:proofErr w:type="gramEnd"/>
            <w:r w:rsidRPr="00983C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размещения информационного сообщения о проведении торгов.  Задаток возвращается участникам торгов (за исключением победителя торгов) в течение пяти рабочих дней со дня подписания протокола о результатах проведения торгов. При возврате задатка комиссия банка не подлежит уплате за счет имущества Должника и относится на претендента, задаток подлежит возврату за вычетом комиссии банка по переводу/возврату денежных средств</w:t>
            </w:r>
            <w:proofErr w:type="gramStart"/>
            <w:r w:rsidRPr="00983C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983C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983CBD" w:rsidRDefault="00782E87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83C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Озерский Иван Николаевич (ИНН 352812573506) </w:t>
            </w:r>
            <w:proofErr w:type="gramStart"/>
            <w:r w:rsidRPr="00983C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983C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/сч 40817810612004334547 в ВОЛОГОДСКОЕ ОТДЕЛЕНИЕ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N</w:t>
            </w:r>
            <w:r w:rsidRPr="00983C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8638 ПАО СБЕРБАНК  БИК: 041909644, Корр. счёт: 3010181090000000064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82E87" w:rsidRDefault="00782E8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10 460 000.00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82E87" w:rsidRDefault="00782E8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523 000.00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83CBD" w:rsidRDefault="00782E8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2E8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будут проведены в 13:00 (МСК) на электронной площадке АО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«Российский аукционный дом» по адресу: http://lot-online.ru (далее ЭТП). Время окончания 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Оператором торгов (далее </w:t>
            </w:r>
            <w:proofErr w:type="gramStart"/>
            <w:r>
              <w:rPr>
                <w:color w:val="auto"/>
                <w:sz w:val="28"/>
                <w:szCs w:val="28"/>
              </w:rPr>
              <w:t>ОТ</w:t>
            </w:r>
            <w:proofErr w:type="gramEnd"/>
            <w:r>
              <w:rPr>
                <w:color w:val="auto"/>
                <w:sz w:val="28"/>
                <w:szCs w:val="28"/>
              </w:rPr>
              <w:t>), размещается на ЭТП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2E8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вправе предложить заключить договор купли-продажи участнику торгов, предложившему наиболее высокую цену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83CBD" w:rsidRDefault="00782E8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продавцу в течение 20 (двадцати) рабочих дней с даты заключения Договора определенную на Торгах цену продажи лота за вычетом внесенного ранее задатка по следующим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реквизитам: получатель платежа Общество с ограниченной ответственностью «Русьбетон», ИНН 3528177851, КПП 352801001,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>/с 40702810112000004774 в ВОЛОГОДСКОЕ ОТДЕЛЕНИЕ N8638 ПАО СБЕРБАНК БИК: 041909644, Корр. счёт: 30101810900000000644. В назначении платежа необходимо указывать реквизиты Договора, код торгов, номер лота и дату проведения Торгов.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82E87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Озерский Иван Николаевич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2E87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352812573506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82E87" w:rsidRPr="00983C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162601, Вологодская обл., г. Череповец, ул. </w:t>
            </w:r>
            <w:r w:rsidR="00782E8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Архангельская, д. 68, кв. 24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782E8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 (921) 723-27-42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782E8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oin19761@yandex.ru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N 51, ст. 6160; N 52, ст. 6450; 2010, N 17, ст. 1988; N 31, ст. 4188, 4196; 2011, N 1, ст. 41), в </w:t>
            </w:r>
            <w:r w:rsidRPr="001D2D62">
              <w:rPr>
                <w:sz w:val="28"/>
                <w:szCs w:val="28"/>
              </w:rPr>
              <w:lastRenderedPageBreak/>
              <w:t>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82E87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10.10.2020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82E87"/>
    <w:rsid w:val="007C2026"/>
    <w:rsid w:val="007E2F3E"/>
    <w:rsid w:val="00817654"/>
    <w:rsid w:val="00872C86"/>
    <w:rsid w:val="009541A3"/>
    <w:rsid w:val="00983CBD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10187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user_2</cp:lastModifiedBy>
  <cp:revision>2</cp:revision>
  <cp:lastPrinted>2010-11-10T14:05:00Z</cp:lastPrinted>
  <dcterms:created xsi:type="dcterms:W3CDTF">2020-10-05T06:48:00Z</dcterms:created>
  <dcterms:modified xsi:type="dcterms:W3CDTF">2020-10-05T06:48:00Z</dcterms:modified>
</cp:coreProperties>
</file>