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429641C0" w:rsidR="00FC7902" w:rsidRPr="00406BC4" w:rsidRDefault="007848B9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406BC4">
        <w:t xml:space="preserve">АО «Российский аукционный дом» (ОГРН 1097847233351, ИНН 7838430413, 190000, Санкт-Петербург, пер. </w:t>
      </w:r>
      <w:proofErr w:type="spellStart"/>
      <w:r w:rsidRPr="00406BC4">
        <w:t>Гривцова</w:t>
      </w:r>
      <w:proofErr w:type="spellEnd"/>
      <w:r w:rsidRPr="00406BC4">
        <w:t>, д. 5, лит.</w:t>
      </w:r>
      <w:proofErr w:type="gramEnd"/>
      <w:r w:rsidRPr="00406BC4">
        <w:t xml:space="preserve"> </w:t>
      </w:r>
      <w:proofErr w:type="gramStart"/>
      <w:r w:rsidRPr="00406BC4">
        <w:t>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03 февраля 2014 г. по делу № А55-28168/2013 конкурсным управляющим (ликвидатором) «Коммерческим Волжским социальным банком» (Обществом с ограниченной ответственностью</w:t>
      </w:r>
      <w:proofErr w:type="gramEnd"/>
      <w:r w:rsidRPr="00406BC4">
        <w:t>) (</w:t>
      </w:r>
      <w:proofErr w:type="gramStart"/>
      <w:r w:rsidRPr="00406BC4">
        <w:t>ООО «ВСБ»), адрес регистрации: 443041, Самарская область, г. Самара, ул. Садовая, д.175, ИНН 6311013853, ОГРН 1026300001860)</w:t>
      </w:r>
      <w:r w:rsidR="00FC7902" w:rsidRPr="00406BC4">
        <w:t xml:space="preserve">, сообщает, </w:t>
      </w:r>
      <w:r w:rsidR="00FC7902" w:rsidRPr="00406BC4">
        <w:rPr>
          <w:color w:val="000000"/>
        </w:rPr>
        <w:t>что по итогам электронных</w:t>
      </w:r>
      <w:r w:rsidR="00A2467D" w:rsidRPr="00406BC4">
        <w:rPr>
          <w:color w:val="000000"/>
        </w:rPr>
        <w:t xml:space="preserve"> </w:t>
      </w:r>
      <w:r w:rsidR="00FC7902" w:rsidRPr="00406BC4">
        <w:rPr>
          <w:b/>
          <w:color w:val="000000"/>
        </w:rPr>
        <w:t>торгов</w:t>
      </w:r>
      <w:r w:rsidR="00FC7902" w:rsidRPr="00406BC4">
        <w:rPr>
          <w:b/>
        </w:rPr>
        <w:t xml:space="preserve"> посредством публичного предложения </w:t>
      </w:r>
      <w:r w:rsidR="00FC7902" w:rsidRPr="00406BC4">
        <w:t>(</w:t>
      </w:r>
      <w:r w:rsidRPr="00406BC4">
        <w:t>сообщение 02030048212 в газете АО «Коммерсантъ» №171(6892) от 19.09.2020 г.</w:t>
      </w:r>
      <w:r w:rsidR="00FC7902" w:rsidRPr="00406BC4">
        <w:t xml:space="preserve">), </w:t>
      </w:r>
      <w:r w:rsidR="003B783B" w:rsidRPr="00406BC4">
        <w:t xml:space="preserve">на электронной площадке АО «Российский аукционный дом», по адресу в сети интернет: bankruptcy.lot-online.ru, </w:t>
      </w:r>
      <w:r w:rsidR="00FC7902" w:rsidRPr="00406BC4">
        <w:t xml:space="preserve">проведенных в период </w:t>
      </w:r>
      <w:r w:rsidRPr="00406BC4">
        <w:t xml:space="preserve">с </w:t>
      </w:r>
      <w:r w:rsidR="00090EDA" w:rsidRPr="00406BC4">
        <w:t>20 декабря</w:t>
      </w:r>
      <w:r w:rsidRPr="00406BC4">
        <w:t xml:space="preserve"> 2020 г</w:t>
      </w:r>
      <w:proofErr w:type="gramEnd"/>
      <w:r w:rsidRPr="00406BC4">
        <w:t xml:space="preserve">. по </w:t>
      </w:r>
      <w:r w:rsidR="00090EDA" w:rsidRPr="00406BC4">
        <w:t>29</w:t>
      </w:r>
      <w:r w:rsidRPr="00406BC4">
        <w:t xml:space="preserve"> </w:t>
      </w:r>
      <w:r w:rsidR="00090EDA" w:rsidRPr="00406BC4">
        <w:t>декабря</w:t>
      </w:r>
      <w:r w:rsidRPr="00406BC4">
        <w:t xml:space="preserve"> 2020 г. </w:t>
      </w:r>
      <w:r w:rsidR="007E00D7" w:rsidRPr="00406BC4">
        <w:t>заключе</w:t>
      </w:r>
      <w:r w:rsidRPr="00406BC4">
        <w:t>н</w:t>
      </w:r>
      <w:r w:rsidR="007E00D7" w:rsidRPr="00406BC4">
        <w:rPr>
          <w:color w:val="000000"/>
        </w:rPr>
        <w:t xml:space="preserve"> следующи</w:t>
      </w:r>
      <w:r w:rsidRPr="00406BC4">
        <w:rPr>
          <w:color w:val="000000"/>
        </w:rPr>
        <w:t>й</w:t>
      </w:r>
      <w:r w:rsidR="007E00D7" w:rsidRPr="00406BC4">
        <w:rPr>
          <w:color w:val="000000"/>
        </w:rPr>
        <w:t xml:space="preserve"> догово</w:t>
      </w:r>
      <w:r w:rsidRPr="00406BC4">
        <w:rPr>
          <w:color w:val="000000"/>
        </w:rPr>
        <w:t>р</w:t>
      </w:r>
      <w:r w:rsidR="002E5880" w:rsidRPr="00406BC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406BC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06B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06B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06BC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06B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06B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06B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06BC4" w:rsidRPr="00406BC4" w14:paraId="2CA2CA92" w14:textId="77777777" w:rsidTr="003808D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490C2BC" w:rsidR="00406BC4" w:rsidRPr="00406BC4" w:rsidRDefault="00406B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60D40680" w:rsidR="00406BC4" w:rsidRPr="00406BC4" w:rsidRDefault="00406B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hAnsi="Times New Roman" w:cs="Times New Roman"/>
                <w:sz w:val="24"/>
                <w:szCs w:val="24"/>
              </w:rPr>
              <w:t>2021-060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1E1819C" w:rsidR="00406BC4" w:rsidRPr="00406BC4" w:rsidRDefault="00406B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hAnsi="Times New Roman" w:cs="Times New Roman"/>
                <w:sz w:val="24"/>
                <w:szCs w:val="24"/>
              </w:rPr>
              <w:t>25.01.2021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4F169868" w:rsidR="00406BC4" w:rsidRPr="00406BC4" w:rsidRDefault="00406B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6BC4">
              <w:rPr>
                <w:rFonts w:ascii="Times New Roman" w:hAnsi="Times New Roman" w:cs="Times New Roman"/>
                <w:sz w:val="24"/>
                <w:szCs w:val="24"/>
              </w:rPr>
              <w:t>3 008 888.00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AF4126E" w:rsidR="00406BC4" w:rsidRPr="00406BC4" w:rsidRDefault="00406B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6BC4">
              <w:rPr>
                <w:rFonts w:ascii="Times New Roman" w:hAnsi="Times New Roman" w:cs="Times New Roman"/>
                <w:sz w:val="24"/>
                <w:szCs w:val="24"/>
              </w:rPr>
              <w:t>Синчукова</w:t>
            </w:r>
            <w:proofErr w:type="spellEnd"/>
            <w:r w:rsidRPr="00406BC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Петровна</w:t>
            </w:r>
          </w:p>
        </w:tc>
      </w:tr>
    </w:tbl>
    <w:p w14:paraId="7C421E13" w14:textId="77777777" w:rsidR="00FC7902" w:rsidRPr="00406BC4" w:rsidRDefault="00FC7902" w:rsidP="00FC7902">
      <w:pPr>
        <w:jc w:val="both"/>
      </w:pPr>
    </w:p>
    <w:p w14:paraId="0F88B358" w14:textId="77777777" w:rsidR="00FC7902" w:rsidRPr="00406BC4" w:rsidRDefault="00FC7902" w:rsidP="00FC7902">
      <w:pPr>
        <w:jc w:val="both"/>
      </w:pPr>
    </w:p>
    <w:p w14:paraId="0A54F4F0" w14:textId="77777777" w:rsidR="00FC7902" w:rsidRPr="00406BC4" w:rsidRDefault="00FC7902" w:rsidP="00FC7902">
      <w:pPr>
        <w:jc w:val="both"/>
      </w:pPr>
    </w:p>
    <w:p w14:paraId="784556FA" w14:textId="77777777" w:rsidR="00FC7902" w:rsidRPr="00406BC4" w:rsidRDefault="00FC7902" w:rsidP="00FC7902">
      <w:pPr>
        <w:jc w:val="both"/>
      </w:pPr>
    </w:p>
    <w:p w14:paraId="1726B314" w14:textId="77777777" w:rsidR="00FC7902" w:rsidRPr="00406BC4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406BC4" w:rsidRDefault="007444C0" w:rsidP="00FC7902"/>
    <w:sectPr w:rsidR="007444C0" w:rsidRPr="00406BC4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90EDA"/>
    <w:rsid w:val="000F57EF"/>
    <w:rsid w:val="00104641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06BC4"/>
    <w:rsid w:val="00414810"/>
    <w:rsid w:val="0047140F"/>
    <w:rsid w:val="00497660"/>
    <w:rsid w:val="00531628"/>
    <w:rsid w:val="005D710B"/>
    <w:rsid w:val="006249B3"/>
    <w:rsid w:val="00666657"/>
    <w:rsid w:val="007444C0"/>
    <w:rsid w:val="007848B9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15</cp:revision>
  <cp:lastPrinted>2017-09-06T13:05:00Z</cp:lastPrinted>
  <dcterms:created xsi:type="dcterms:W3CDTF">2018-08-16T08:59:00Z</dcterms:created>
  <dcterms:modified xsi:type="dcterms:W3CDTF">2021-01-27T11:35:00Z</dcterms:modified>
</cp:coreProperties>
</file>