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04B08BC9" w:rsidR="00FC7902" w:rsidRDefault="008C4A27" w:rsidP="00FC7902">
      <w:pPr>
        <w:spacing w:before="120" w:after="120"/>
        <w:jc w:val="both"/>
        <w:rPr>
          <w:color w:val="000000"/>
        </w:rPr>
      </w:pPr>
      <w:r w:rsidRPr="008C4A27">
        <w:t xml:space="preserve">АО «Российский аукционный дом» (ОГРН 1097847233351, ИНН 7838430413, 190000, Санкт-Петербург, пер. </w:t>
      </w:r>
      <w:proofErr w:type="spellStart"/>
      <w:r w:rsidRPr="008C4A27">
        <w:t>Гривцова</w:t>
      </w:r>
      <w:proofErr w:type="spellEnd"/>
      <w:r w:rsidRPr="008C4A27">
        <w:t xml:space="preserve">, д. 5, </w:t>
      </w:r>
      <w:proofErr w:type="spellStart"/>
      <w:r w:rsidRPr="008C4A27">
        <w:t>лит.В</w:t>
      </w:r>
      <w:proofErr w:type="spellEnd"/>
      <w:r w:rsidRPr="008C4A27">
        <w:t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05 сентября 2016 г. по делу №А40-114014/2016 конкурсным управляющим (ликвидатором) Открытым Акционерным обществом «Международный банк финансов и инвестиций» (ОАО Банк «МБФИ»), адрес регистрации: 105062, г. Москва, Подсосенский пер, д. 17, ИНН 0541009561, ОГРН 1020500000510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8C4A27">
        <w:t>сообщение № 02030046010 в газете АО «Коммерсантъ» №166(6887) от 12.09.2020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>21.09.2020 г.</w:t>
      </w:r>
      <w:r w:rsidR="00FC7902">
        <w:t xml:space="preserve"> по </w:t>
      </w:r>
      <w:r>
        <w:t>27.09.2020 г.</w:t>
      </w:r>
      <w:r w:rsidR="00FC7902">
        <w:t>,</w:t>
      </w:r>
      <w:r w:rsidR="00FC7902" w:rsidRPr="0047140F">
        <w:t xml:space="preserve"> заключе</w:t>
      </w:r>
      <w:r>
        <w:t>н</w:t>
      </w:r>
      <w:r w:rsidR="00FC7902" w:rsidRPr="0047140F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rPr>
          <w:color w:val="000000"/>
        </w:rPr>
        <w:t>р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C4A27" w:rsidRPr="008C4A27" w14:paraId="2CA2CA92" w14:textId="77777777" w:rsidTr="002D04E7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209D08E" w:rsidR="008C4A27" w:rsidRPr="008C4A27" w:rsidRDefault="008C4A27" w:rsidP="008C4A27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4A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FE411D0" w:rsidR="008C4A27" w:rsidRPr="008C4A27" w:rsidRDefault="008C4A27" w:rsidP="008C4A27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4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2020-</w:t>
            </w:r>
            <w:r w:rsidRPr="008C4A27">
              <w:rPr>
                <w:rFonts w:ascii="Times New Roman" w:hAnsi="Times New Roman" w:cs="Times New Roman"/>
                <w:sz w:val="24"/>
                <w:szCs w:val="24"/>
              </w:rPr>
              <w:t>6122</w:t>
            </w:r>
            <w:r w:rsidRPr="008C4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C4A2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C28CE95" w:rsidR="008C4A27" w:rsidRPr="008C4A27" w:rsidRDefault="008C4A27" w:rsidP="008C4A27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4A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C4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8C4A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4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D233A23" w:rsidR="008C4A27" w:rsidRPr="008C4A27" w:rsidRDefault="008C4A27" w:rsidP="008C4A27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4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447 585</w:t>
            </w:r>
            <w:r w:rsidRPr="008C4A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4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96333E4" w:rsidR="008C4A27" w:rsidRPr="008C4A27" w:rsidRDefault="008C4A27" w:rsidP="008C4A27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4A27">
              <w:rPr>
                <w:rFonts w:ascii="Times New Roman" w:hAnsi="Times New Roman" w:cs="Times New Roman"/>
                <w:sz w:val="24"/>
                <w:szCs w:val="24"/>
              </w:rPr>
              <w:t>Кураев Антон Вадимович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865DDE"/>
    <w:rsid w:val="00880183"/>
    <w:rsid w:val="008C4A27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2020-09-29T12:13:00Z</dcterms:created>
  <dcterms:modified xsi:type="dcterms:W3CDTF">2020-09-29T12:13:00Z</dcterms:modified>
</cp:coreProperties>
</file>