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D23" w:rsidRPr="00056BD8" w:rsidRDefault="00D77D23" w:rsidP="00D77D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proofErr w:type="gramStart"/>
      <w:r w:rsidRPr="00D77D23">
        <w:rPr>
          <w:rFonts w:ascii="Times New Roman" w:hAnsi="Times New Roman" w:cs="Times New Roman"/>
          <w:color w:val="000000"/>
          <w:sz w:val="24"/>
          <w:szCs w:val="24"/>
        </w:rPr>
        <w:t>Обязательство покупателя по соблюдению установленных в соответствии с пунктами 1 - 3 статьи 47.3 Федерального закона от 25 июня 2002 г. № 73-ФЗ «Об объектах культурного наследия (памятниках истории и культуры) народов Российской Федерации» ограничений права использования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 и интерьера (если интерьер</w:t>
      </w:r>
      <w:proofErr w:type="gramEnd"/>
      <w:r w:rsidRPr="00D77D23">
        <w:rPr>
          <w:rFonts w:ascii="Times New Roman" w:hAnsi="Times New Roman" w:cs="Times New Roman"/>
          <w:color w:val="000000"/>
          <w:sz w:val="24"/>
          <w:szCs w:val="24"/>
        </w:rPr>
        <w:t xml:space="preserve"> относится к предмету охраны),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 и заключение договора купли-продажи о выполнении указанных требований.</w:t>
      </w:r>
    </w:p>
    <w:p w:rsidR="003B6663" w:rsidRDefault="003B6663"/>
    <w:sectPr w:rsidR="003B6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3F9"/>
    <w:rsid w:val="003B6663"/>
    <w:rsid w:val="005F73F9"/>
    <w:rsid w:val="00D7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D23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D23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645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Падерина Виктория</dc:creator>
  <cp:keywords/>
  <dc:description/>
  <cp:lastModifiedBy>Падерина Виктория</cp:lastModifiedBy>
  <cp:revision>2</cp:revision>
  <dcterms:created xsi:type="dcterms:W3CDTF">2020-07-30T08:27:00Z</dcterms:created>
  <dcterms:modified xsi:type="dcterms:W3CDTF">2020-07-30T08:27:00Z</dcterms:modified>
</cp:coreProperties>
</file>