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6A36" w:rsidRDefault="00CB5002">
      <w:r w:rsidRPr="00175D81">
        <w:rPr>
          <w:rFonts w:eastAsia="Calibri"/>
          <w:sz w:val="20"/>
          <w:szCs w:val="20"/>
        </w:rPr>
        <w:t xml:space="preserve">В соответствии со </w:t>
      </w:r>
      <w:r w:rsidRPr="00175D81">
        <w:rPr>
          <w:sz w:val="20"/>
          <w:szCs w:val="20"/>
        </w:rPr>
        <w:t>ст.132 п.4.1 ФЗ № 127 покупатель по лоту №4 обязуется: а) обеспечивать надлежащее содержание, обслуживание и использование указанных объектов в соответствии с их целевым назначением,  а также выполнять иные устанавливаемые в соответствии с законодательством Российской Федерации обязательства; б) предоставлять гражданам, организациям, осуществляющим эксплуатацию жилищного фонда социального использования, а также организациям, финансируемым за счет средств бюджетов бюджетной системы Российской Федерации, товары (работы, услуги) по регулируемым ценам (тарифам) в соответствии с установленными надбавками к ценам (тарифам) и предоставлять указанным потребителям установленные федеральными законами, законами субъектов Российской Федерации, нормативными правовыми актами органов местного самоуправления льготы, в том числе льготы по оплате товаров (работ, услуг); в) заключить с органами местного самоуправления соглашение об исполнении условий, указанных в п.4 ст.132 №127-ФЗ «О несостоятельности (банкротстве)»</w:t>
      </w:r>
    </w:p>
    <w:sectPr w:rsidR="00DE6A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CB5002"/>
    <w:rsid w:val="00CB5002"/>
    <w:rsid w:val="00DE6A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154</Words>
  <Characters>878</Characters>
  <Application>Microsoft Office Word</Application>
  <DocSecurity>0</DocSecurity>
  <Lines>7</Lines>
  <Paragraphs>2</Paragraphs>
  <ScaleCrop>false</ScaleCrop>
  <Company>SPecialiST RePack</Company>
  <LinksUpToDate>false</LinksUpToDate>
  <CharactersWithSpaces>1030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2020-06-26T15:25:00Z</dcterms:created>
  <dcterms:modified xsi:type="dcterms:W3CDTF">2020-06-26T15:25:00Z</dcterms:modified>
</cp:coreProperties>
</file>